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EB03392" w:rsidR="004922D6" w:rsidRPr="003D77E3" w:rsidRDefault="004922D6" w:rsidP="0046516F">
            <w:pPr>
              <w:pStyle w:val="ZA"/>
              <w:framePr w:w="0" w:hRule="auto" w:wrap="auto" w:vAnchor="margin" w:hAnchor="text" w:yAlign="inline"/>
              <w:rPr>
                <w:noProof w:val="0"/>
              </w:rPr>
            </w:pPr>
            <w:bookmarkStart w:id="0" w:name="page1"/>
            <w:r w:rsidRPr="003D77E3">
              <w:rPr>
                <w:sz w:val="64"/>
              </w:rPr>
              <w:t xml:space="preserve">3GPP </w:t>
            </w:r>
            <w:bookmarkStart w:id="1" w:name="specType1"/>
            <w:r w:rsidRPr="003D77E3">
              <w:rPr>
                <w:sz w:val="64"/>
              </w:rPr>
              <w:t>TR</w:t>
            </w:r>
            <w:bookmarkEnd w:id="1"/>
            <w:r w:rsidRPr="003D77E3">
              <w:rPr>
                <w:sz w:val="64"/>
              </w:rPr>
              <w:t xml:space="preserve"> </w:t>
            </w:r>
            <w:bookmarkStart w:id="2" w:name="specNumber"/>
            <w:r w:rsidR="003D77E3" w:rsidRPr="003D77E3">
              <w:rPr>
                <w:rFonts w:hint="eastAsia"/>
                <w:sz w:val="64"/>
                <w:lang w:eastAsia="ja-JP"/>
              </w:rPr>
              <w:t>38</w:t>
            </w:r>
            <w:r w:rsidRPr="003D77E3">
              <w:rPr>
                <w:sz w:val="64"/>
              </w:rPr>
              <w:t>.</w:t>
            </w:r>
            <w:r w:rsidR="003D77E3" w:rsidRPr="003D77E3">
              <w:rPr>
                <w:rFonts w:hint="eastAsia"/>
                <w:sz w:val="64"/>
                <w:lang w:eastAsia="ja-JP"/>
              </w:rPr>
              <w:t>733</w:t>
            </w:r>
            <w:bookmarkEnd w:id="2"/>
            <w:r w:rsidRPr="003D77E3">
              <w:rPr>
                <w:sz w:val="64"/>
              </w:rPr>
              <w:t xml:space="preserve"> </w:t>
            </w:r>
            <w:r w:rsidRPr="003D77E3">
              <w:t>V</w:t>
            </w:r>
            <w:bookmarkStart w:id="3" w:name="specVersion"/>
            <w:r w:rsidR="003D77E3" w:rsidRPr="003D77E3">
              <w:rPr>
                <w:rFonts w:hint="eastAsia"/>
                <w:lang w:eastAsia="ja-JP"/>
              </w:rPr>
              <w:t>0</w:t>
            </w:r>
            <w:r w:rsidRPr="003D77E3">
              <w:t>.</w:t>
            </w:r>
            <w:r w:rsidR="003D77E3" w:rsidRPr="003D77E3">
              <w:rPr>
                <w:rFonts w:hint="eastAsia"/>
                <w:lang w:eastAsia="ja-JP"/>
              </w:rPr>
              <w:t>0</w:t>
            </w:r>
            <w:r w:rsidRPr="003D77E3">
              <w:t>.</w:t>
            </w:r>
            <w:bookmarkEnd w:id="3"/>
            <w:r w:rsidR="003D77E3" w:rsidRPr="003D77E3">
              <w:rPr>
                <w:rFonts w:hint="eastAsia"/>
                <w:lang w:eastAsia="ja-JP"/>
              </w:rPr>
              <w:t>1</w:t>
            </w:r>
            <w:r w:rsidRPr="003D77E3">
              <w:t xml:space="preserve"> </w:t>
            </w:r>
            <w:r w:rsidRPr="003D77E3">
              <w:rPr>
                <w:sz w:val="32"/>
              </w:rPr>
              <w:t>(</w:t>
            </w:r>
            <w:bookmarkStart w:id="4" w:name="issueDate"/>
            <w:r w:rsidR="003D77E3" w:rsidRPr="003D77E3">
              <w:rPr>
                <w:rFonts w:hint="eastAsia"/>
                <w:sz w:val="32"/>
                <w:lang w:eastAsia="ja-JP"/>
              </w:rPr>
              <w:t>2026</w:t>
            </w:r>
            <w:r w:rsidRPr="003D77E3">
              <w:rPr>
                <w:sz w:val="32"/>
              </w:rPr>
              <w:t>-</w:t>
            </w:r>
            <w:bookmarkEnd w:id="4"/>
            <w:r w:rsidR="003D77E3" w:rsidRPr="003D77E3">
              <w:rPr>
                <w:rFonts w:hint="eastAsia"/>
                <w:sz w:val="32"/>
                <w:lang w:eastAsia="ja-JP"/>
              </w:rPr>
              <w:t>02</w:t>
            </w:r>
            <w:r w:rsidRPr="003D77E3">
              <w:rPr>
                <w:sz w:val="32"/>
              </w:rPr>
              <w:t>)</w:t>
            </w:r>
          </w:p>
        </w:tc>
      </w:tr>
      <w:tr w:rsidR="004922D6" w:rsidRPr="00F25C88" w14:paraId="7349082A" w14:textId="77777777" w:rsidTr="004922D6">
        <w:trPr>
          <w:trHeight w:hRule="exact" w:val="1134"/>
        </w:trPr>
        <w:tc>
          <w:tcPr>
            <w:tcW w:w="10423" w:type="dxa"/>
            <w:gridSpan w:val="2"/>
          </w:tcPr>
          <w:p w14:paraId="759DCC88" w14:textId="7B780600" w:rsidR="004922D6" w:rsidRPr="003D77E3" w:rsidRDefault="004922D6" w:rsidP="0046516F">
            <w:pPr>
              <w:pStyle w:val="ZB"/>
              <w:framePr w:w="0" w:hRule="auto" w:wrap="auto" w:vAnchor="margin" w:hAnchor="text" w:yAlign="inline"/>
            </w:pPr>
            <w:r w:rsidRPr="003D77E3">
              <w:t xml:space="preserve">Technical </w:t>
            </w:r>
            <w:bookmarkStart w:id="5" w:name="spectype2"/>
            <w:r w:rsidRPr="003D77E3">
              <w:t>Report</w:t>
            </w:r>
            <w:bookmarkEnd w:id="5"/>
          </w:p>
          <w:p w14:paraId="41BC63AF" w14:textId="7C05AAAC" w:rsidR="004922D6" w:rsidRPr="003D77E3"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3D77E3" w:rsidRDefault="004922D6" w:rsidP="0046516F">
            <w:pPr>
              <w:pStyle w:val="ZT"/>
              <w:framePr w:wrap="auto" w:hAnchor="text" w:yAlign="inline"/>
            </w:pPr>
            <w:r w:rsidRPr="003D77E3">
              <w:t>3rd Generation Partnership Project;</w:t>
            </w:r>
          </w:p>
          <w:p w14:paraId="483D49BE" w14:textId="7377F639" w:rsidR="003D77E3" w:rsidRPr="003D77E3" w:rsidRDefault="004922D6" w:rsidP="003D77E3">
            <w:pPr>
              <w:pStyle w:val="ZT"/>
              <w:framePr w:wrap="auto" w:hAnchor="text" w:yAlign="inline"/>
              <w:rPr>
                <w:lang w:eastAsia="ja-JP"/>
              </w:rPr>
            </w:pPr>
            <w:r w:rsidRPr="003D77E3">
              <w:t xml:space="preserve">Technical Specification Group </w:t>
            </w:r>
            <w:bookmarkStart w:id="6" w:name="specTitle"/>
            <w:r w:rsidR="003D77E3" w:rsidRPr="003D77E3">
              <w:t>Radio Access Network</w:t>
            </w:r>
            <w:r w:rsidR="003D77E3" w:rsidRPr="003D77E3">
              <w:rPr>
                <w:rFonts w:hint="eastAsia"/>
                <w:lang w:eastAsia="ja-JP"/>
              </w:rPr>
              <w:t>;</w:t>
            </w:r>
          </w:p>
          <w:p w14:paraId="7242E9EB" w14:textId="040A1838" w:rsidR="003D77E3" w:rsidRPr="003D77E3" w:rsidRDefault="003D77E3" w:rsidP="003D77E3">
            <w:pPr>
              <w:pStyle w:val="ZT"/>
              <w:framePr w:wrap="auto" w:hAnchor="text" w:yAlign="inline"/>
              <w:rPr>
                <w:lang w:eastAsia="ja-JP"/>
              </w:rPr>
            </w:pPr>
            <w:r w:rsidRPr="003D77E3">
              <w:t>NR</w:t>
            </w:r>
            <w:r w:rsidRPr="003D77E3">
              <w:rPr>
                <w:rFonts w:hint="eastAsia"/>
                <w:lang w:eastAsia="ja-JP"/>
              </w:rPr>
              <w:t>;</w:t>
            </w:r>
          </w:p>
          <w:p w14:paraId="0C14CBCB" w14:textId="77777777" w:rsidR="003D77E3" w:rsidRPr="003D77E3" w:rsidRDefault="003D77E3" w:rsidP="003D77E3">
            <w:pPr>
              <w:pStyle w:val="ZT"/>
              <w:framePr w:wrap="auto" w:hAnchor="text" w:yAlign="inline"/>
            </w:pPr>
            <w:r w:rsidRPr="003D77E3">
              <w:rPr>
                <w:iCs/>
              </w:rPr>
              <w:t>Earth Exploration Satellite Service (EESS) protection and PC1 for NR band(s) at 40GHz</w:t>
            </w:r>
            <w:bookmarkEnd w:id="6"/>
          </w:p>
          <w:p w14:paraId="7F43642B" w14:textId="14DAE21F" w:rsidR="004922D6" w:rsidRPr="003D77E3" w:rsidRDefault="003D77E3" w:rsidP="003D77E3">
            <w:pPr>
              <w:pStyle w:val="ZT"/>
              <w:framePr w:wrap="auto" w:hAnchor="text" w:yAlign="inline"/>
              <w:rPr>
                <w:i/>
                <w:sz w:val="28"/>
              </w:rPr>
            </w:pPr>
            <w:r w:rsidRPr="003D77E3">
              <w:t>(</w:t>
            </w:r>
            <w:r w:rsidRPr="003D77E3">
              <w:rPr>
                <w:rStyle w:val="ZGSM"/>
              </w:rPr>
              <w:t xml:space="preserve">Release </w:t>
            </w:r>
            <w:r w:rsidRPr="003D77E3">
              <w:rPr>
                <w:rStyle w:val="ZGSM"/>
                <w:rFonts w:eastAsia="游明朝" w:hint="eastAsia"/>
                <w:lang w:eastAsia="ja-JP"/>
              </w:rPr>
              <w:t>20</w:t>
            </w:r>
            <w:r w:rsidRPr="003D77E3">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3D77E3"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A9EF252" w:rsidR="003D77E3" w:rsidRDefault="003D77E3" w:rsidP="003D77E3">
            <w:pPr>
              <w:pStyle w:val="TAL"/>
            </w:pPr>
            <w:r>
              <w:object w:dxaOrig="2026" w:dyaOrig="1251" w14:anchorId="72770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65pt" o:ole="">
                  <v:imagedata r:id="rId9" o:title=""/>
                </v:shape>
                <o:OLEObject Type="Embed" ProgID="Word.Picture.8" ShapeID="_x0000_i1025" DrawAspect="Content" ObjectID="_1831316288" r:id="rId10"/>
              </w:object>
            </w:r>
          </w:p>
        </w:tc>
        <w:tc>
          <w:tcPr>
            <w:tcW w:w="5212" w:type="dxa"/>
            <w:tcBorders>
              <w:top w:val="dashed" w:sz="4" w:space="0" w:color="auto"/>
              <w:bottom w:val="dashed" w:sz="4" w:space="0" w:color="auto"/>
            </w:tcBorders>
          </w:tcPr>
          <w:p w14:paraId="5D244E2A" w14:textId="4060F7F3" w:rsidR="003D77E3" w:rsidRDefault="003D77E3" w:rsidP="003D77E3">
            <w:pPr>
              <w:pStyle w:val="TAR"/>
            </w:pPr>
            <w:r>
              <w:object w:dxaOrig="2126" w:dyaOrig="1243" w14:anchorId="1EC32B4D">
                <v:shape id="_x0000_i1026" type="#_x0000_t75" style="width:128.1pt;height:74.5pt" o:ole="">
                  <v:imagedata r:id="rId11" o:title=""/>
                </v:shape>
                <o:OLEObject Type="Embed" ProgID="Word.Picture.8" ShapeID="_x0000_i1026" DrawAspect="Content" ObjectID="_1831316289"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709B8A13"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EF9656" w:rsidR="00E16509" w:rsidRPr="00133525" w:rsidRDefault="00E16509" w:rsidP="00133525">
            <w:pPr>
              <w:pStyle w:val="FP"/>
              <w:jc w:val="center"/>
              <w:rPr>
                <w:noProof/>
                <w:sz w:val="18"/>
              </w:rPr>
            </w:pPr>
            <w:r w:rsidRPr="00133525">
              <w:rPr>
                <w:noProof/>
                <w:sz w:val="18"/>
              </w:rPr>
              <w:t xml:space="preserve">© </w:t>
            </w:r>
            <w:bookmarkStart w:id="11" w:name="copyrightDate"/>
            <w:r w:rsidRPr="003D77E3">
              <w:rPr>
                <w:noProof/>
                <w:sz w:val="18"/>
              </w:rPr>
              <w:t>2</w:t>
            </w:r>
            <w:r w:rsidR="008E2D68" w:rsidRPr="003D77E3">
              <w:rPr>
                <w:noProof/>
                <w:sz w:val="18"/>
              </w:rPr>
              <w:t>02</w:t>
            </w:r>
            <w:bookmarkEnd w:id="11"/>
            <w:r w:rsidR="003D77E3" w:rsidRPr="003D77E3">
              <w:rPr>
                <w:rFonts w:hint="eastAsia"/>
                <w:noProof/>
                <w:sz w:val="18"/>
                <w:lang w:eastAsia="ja-JP"/>
              </w:rPr>
              <w:t>6</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395578F" w14:textId="6DECAA27" w:rsidR="006E770F" w:rsidRDefault="004D3578">
      <w:pPr>
        <w:pStyle w:val="11"/>
        <w:rPr>
          <w:rFonts w:asciiTheme="minorHAnsi" w:hAnsiTheme="minorHAnsi" w:cstheme="minorBidi"/>
          <w:noProof/>
          <w:szCs w:val="22"/>
          <w:lang w:eastAsia="en-GB"/>
        </w:rPr>
      </w:pPr>
      <w:r w:rsidRPr="002A390E">
        <w:fldChar w:fldCharType="begin" w:fldLock="1"/>
      </w:r>
      <w:r w:rsidRPr="004D3578">
        <w:instrText xml:space="preserve"> TOC \o "1-9" </w:instrText>
      </w:r>
      <w:r w:rsidRPr="002A390E">
        <w:fldChar w:fldCharType="separate"/>
      </w:r>
      <w:r w:rsidR="006E770F">
        <w:rPr>
          <w:noProof/>
        </w:rPr>
        <w:t>Foreword</w:t>
      </w:r>
      <w:r w:rsidR="006E770F">
        <w:rPr>
          <w:noProof/>
        </w:rPr>
        <w:tab/>
      </w:r>
      <w:r w:rsidR="002A390E">
        <w:rPr>
          <w:rFonts w:hint="eastAsia"/>
          <w:noProof/>
          <w:lang w:eastAsia="ja-JP"/>
        </w:rPr>
        <w:t>4</w:t>
      </w:r>
    </w:p>
    <w:p w14:paraId="386E6801" w14:textId="305E35D1" w:rsidR="006E770F" w:rsidRDefault="006E770F">
      <w:pPr>
        <w:pStyle w:val="1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sidR="002A390E">
        <w:rPr>
          <w:rFonts w:hint="eastAsia"/>
          <w:noProof/>
          <w:lang w:eastAsia="ja-JP"/>
        </w:rPr>
        <w:t>6</w:t>
      </w:r>
    </w:p>
    <w:p w14:paraId="7E98B3D2" w14:textId="1EF49AA6" w:rsidR="006E770F" w:rsidRDefault="006E770F">
      <w:pPr>
        <w:pStyle w:val="11"/>
        <w:rPr>
          <w:rFonts w:asciiTheme="minorHAnsi" w:hAnsiTheme="minorHAnsi" w:cstheme="minorBidi"/>
          <w:noProof/>
          <w:szCs w:val="22"/>
          <w:lang w:eastAsia="ja-JP"/>
        </w:rPr>
      </w:pPr>
      <w:r>
        <w:rPr>
          <w:noProof/>
        </w:rPr>
        <w:t>2</w:t>
      </w:r>
      <w:r>
        <w:rPr>
          <w:rFonts w:asciiTheme="minorHAnsi" w:hAnsiTheme="minorHAnsi" w:cstheme="minorBidi"/>
          <w:noProof/>
          <w:szCs w:val="22"/>
          <w:lang w:eastAsia="en-GB"/>
        </w:rPr>
        <w:tab/>
      </w:r>
      <w:r>
        <w:rPr>
          <w:noProof/>
        </w:rPr>
        <w:t>References</w:t>
      </w:r>
      <w:r>
        <w:rPr>
          <w:noProof/>
        </w:rPr>
        <w:tab/>
      </w:r>
      <w:r w:rsidR="002A390E">
        <w:rPr>
          <w:rFonts w:hint="eastAsia"/>
          <w:noProof/>
          <w:lang w:eastAsia="ja-JP"/>
        </w:rPr>
        <w:t>6</w:t>
      </w:r>
    </w:p>
    <w:p w14:paraId="43377EBE" w14:textId="11A4C06E" w:rsidR="006E770F" w:rsidRDefault="006E770F">
      <w:pPr>
        <w:pStyle w:val="11"/>
        <w:rPr>
          <w:rFonts w:asciiTheme="minorHAnsi" w:hAnsiTheme="minorHAnsi" w:cstheme="minorBidi"/>
          <w:noProof/>
          <w:szCs w:val="22"/>
          <w:lang w:eastAsia="ja-JP"/>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sidR="002A390E">
        <w:rPr>
          <w:rFonts w:hint="eastAsia"/>
          <w:noProof/>
          <w:lang w:eastAsia="ja-JP"/>
        </w:rPr>
        <w:t>6</w:t>
      </w:r>
    </w:p>
    <w:p w14:paraId="430617D0" w14:textId="009ADC03" w:rsidR="006E770F" w:rsidRDefault="006E770F">
      <w:pPr>
        <w:pStyle w:val="23"/>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en-GB"/>
        </w:rPr>
        <w:tab/>
      </w:r>
      <w:r>
        <w:rPr>
          <w:noProof/>
        </w:rPr>
        <w:t>Terms</w:t>
      </w:r>
      <w:r>
        <w:rPr>
          <w:noProof/>
        </w:rPr>
        <w:tab/>
      </w:r>
      <w:r w:rsidR="002A390E">
        <w:rPr>
          <w:rFonts w:hint="eastAsia"/>
          <w:noProof/>
          <w:lang w:eastAsia="ja-JP"/>
        </w:rPr>
        <w:t>6</w:t>
      </w:r>
    </w:p>
    <w:p w14:paraId="5BCC69C4" w14:textId="716F4A6B" w:rsidR="006E770F" w:rsidRDefault="006E770F">
      <w:pPr>
        <w:pStyle w:val="23"/>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en-GB"/>
        </w:rPr>
        <w:tab/>
      </w:r>
      <w:r>
        <w:rPr>
          <w:noProof/>
        </w:rPr>
        <w:t>Symbols</w:t>
      </w:r>
      <w:r>
        <w:rPr>
          <w:noProof/>
        </w:rPr>
        <w:tab/>
      </w:r>
      <w:r w:rsidR="002A390E">
        <w:rPr>
          <w:rFonts w:hint="eastAsia"/>
          <w:noProof/>
          <w:lang w:eastAsia="ja-JP"/>
        </w:rPr>
        <w:t>6</w:t>
      </w:r>
    </w:p>
    <w:p w14:paraId="4C0270EC" w14:textId="210F9A8B" w:rsidR="006E770F" w:rsidRDefault="006E770F">
      <w:pPr>
        <w:pStyle w:val="23"/>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en-GB"/>
        </w:rPr>
        <w:tab/>
      </w:r>
      <w:r>
        <w:rPr>
          <w:noProof/>
        </w:rPr>
        <w:t>Abbreviations</w:t>
      </w:r>
      <w:r>
        <w:rPr>
          <w:noProof/>
        </w:rPr>
        <w:tab/>
      </w:r>
      <w:r w:rsidR="002A390E">
        <w:rPr>
          <w:rFonts w:hint="eastAsia"/>
          <w:noProof/>
          <w:lang w:eastAsia="ja-JP"/>
        </w:rPr>
        <w:t>7</w:t>
      </w:r>
    </w:p>
    <w:p w14:paraId="14B2FD15" w14:textId="646E041C" w:rsidR="006E770F" w:rsidRDefault="006E770F">
      <w:pPr>
        <w:pStyle w:val="1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sidR="002A390E">
        <w:t>Work item objective</w:t>
      </w:r>
      <w:r>
        <w:rPr>
          <w:noProof/>
        </w:rPr>
        <w:tab/>
      </w:r>
      <w:r w:rsidR="002A390E">
        <w:rPr>
          <w:rFonts w:hint="eastAsia"/>
          <w:noProof/>
          <w:lang w:eastAsia="ja-JP"/>
        </w:rPr>
        <w:t>7</w:t>
      </w:r>
    </w:p>
    <w:p w14:paraId="774D83AA" w14:textId="7662A4DB" w:rsidR="006E770F" w:rsidRDefault="002A390E">
      <w:pPr>
        <w:pStyle w:val="11"/>
        <w:rPr>
          <w:rFonts w:asciiTheme="minorHAnsi" w:hAnsiTheme="minorHAnsi" w:cstheme="minorBidi"/>
          <w:noProof/>
          <w:szCs w:val="22"/>
          <w:lang w:eastAsia="ja-JP"/>
        </w:rPr>
      </w:pPr>
      <w:r>
        <w:rPr>
          <w:rFonts w:hint="eastAsia"/>
          <w:noProof/>
          <w:lang w:eastAsia="ja-JP"/>
        </w:rPr>
        <w:t>5</w:t>
      </w:r>
      <w:r>
        <w:rPr>
          <w:rFonts w:asciiTheme="minorHAnsi" w:hAnsiTheme="minorHAnsi" w:cstheme="minorBidi"/>
          <w:noProof/>
          <w:szCs w:val="22"/>
          <w:lang w:eastAsia="en-GB"/>
        </w:rPr>
        <w:tab/>
      </w:r>
      <w:r>
        <w:t>Study outcome in previous releases for EESS</w:t>
      </w:r>
      <w:r w:rsidR="006E770F">
        <w:rPr>
          <w:noProof/>
        </w:rPr>
        <w:tab/>
      </w:r>
      <w:r>
        <w:rPr>
          <w:rFonts w:hint="eastAsia"/>
          <w:noProof/>
          <w:lang w:eastAsia="ja-JP"/>
        </w:rPr>
        <w:t>7</w:t>
      </w:r>
    </w:p>
    <w:p w14:paraId="4C9E2E30" w14:textId="088277A3" w:rsidR="006E770F" w:rsidRDefault="002A390E">
      <w:pPr>
        <w:pStyle w:val="11"/>
        <w:rPr>
          <w:rFonts w:asciiTheme="minorHAnsi" w:hAnsiTheme="minorHAnsi" w:cstheme="minorBidi"/>
          <w:noProof/>
          <w:szCs w:val="22"/>
          <w:lang w:eastAsia="ja-JP"/>
        </w:rPr>
      </w:pPr>
      <w:r>
        <w:rPr>
          <w:noProof/>
        </w:rPr>
        <w:t>6</w:t>
      </w:r>
      <w:r>
        <w:rPr>
          <w:noProof/>
        </w:rPr>
        <w:tab/>
        <w:t>Regulation background</w:t>
      </w:r>
      <w:r w:rsidR="006E770F">
        <w:rPr>
          <w:noProof/>
        </w:rPr>
        <w:tab/>
      </w:r>
      <w:r>
        <w:rPr>
          <w:rFonts w:hint="eastAsia"/>
          <w:noProof/>
          <w:lang w:eastAsia="ja-JP"/>
        </w:rPr>
        <w:t>7</w:t>
      </w:r>
    </w:p>
    <w:p w14:paraId="0D9E2156" w14:textId="704BB08F" w:rsidR="002A390E" w:rsidRDefault="002A390E">
      <w:pPr>
        <w:pStyle w:val="23"/>
        <w:rPr>
          <w:noProof/>
          <w:lang w:eastAsia="ja-JP"/>
        </w:rPr>
      </w:pPr>
      <w:r>
        <w:rPr>
          <w:rFonts w:hint="eastAsia"/>
          <w:noProof/>
          <w:lang w:eastAsia="ja-JP"/>
        </w:rPr>
        <w:t>6</w:t>
      </w:r>
      <w:r>
        <w:rPr>
          <w:noProof/>
        </w:rPr>
        <w:t>.1</w:t>
      </w:r>
      <w:r>
        <w:rPr>
          <w:rFonts w:asciiTheme="minorHAnsi" w:hAnsiTheme="minorHAnsi" w:cstheme="minorBidi"/>
          <w:noProof/>
          <w:sz w:val="22"/>
          <w:szCs w:val="22"/>
          <w:lang w:eastAsia="en-GB"/>
        </w:rPr>
        <w:tab/>
      </w:r>
      <w:r>
        <w:rPr>
          <w:noProof/>
        </w:rPr>
        <w:t>ITU</w:t>
      </w:r>
      <w:r>
        <w:rPr>
          <w:noProof/>
        </w:rPr>
        <w:tab/>
      </w:r>
      <w:r>
        <w:rPr>
          <w:rFonts w:hint="eastAsia"/>
          <w:noProof/>
          <w:lang w:eastAsia="ja-JP"/>
        </w:rPr>
        <w:t>7</w:t>
      </w:r>
    </w:p>
    <w:p w14:paraId="6B5ECBC4" w14:textId="19D09DC9" w:rsidR="006E770F" w:rsidRDefault="002A390E">
      <w:pPr>
        <w:pStyle w:val="23"/>
        <w:rPr>
          <w:rFonts w:asciiTheme="minorHAnsi" w:hAnsiTheme="minorHAnsi" w:cstheme="minorBidi"/>
          <w:noProof/>
          <w:sz w:val="22"/>
          <w:szCs w:val="22"/>
          <w:lang w:eastAsia="ja-JP"/>
        </w:rPr>
      </w:pPr>
      <w:r>
        <w:rPr>
          <w:rFonts w:hint="eastAsia"/>
          <w:noProof/>
          <w:lang w:eastAsia="ja-JP"/>
        </w:rPr>
        <w:t>6.2</w:t>
      </w:r>
      <w:r w:rsidR="006E770F">
        <w:rPr>
          <w:rFonts w:asciiTheme="minorHAnsi" w:hAnsiTheme="minorHAnsi" w:cstheme="minorBidi"/>
          <w:noProof/>
          <w:sz w:val="22"/>
          <w:szCs w:val="22"/>
          <w:lang w:eastAsia="en-GB"/>
        </w:rPr>
        <w:tab/>
      </w:r>
      <w:r>
        <w:rPr>
          <w:noProof/>
        </w:rPr>
        <w:t>Regulation in Japan</w:t>
      </w:r>
      <w:r w:rsidR="006E770F">
        <w:rPr>
          <w:noProof/>
        </w:rPr>
        <w:tab/>
      </w:r>
      <w:r>
        <w:rPr>
          <w:rFonts w:hint="eastAsia"/>
          <w:noProof/>
          <w:lang w:eastAsia="ja-JP"/>
        </w:rPr>
        <w:t>7</w:t>
      </w:r>
    </w:p>
    <w:p w14:paraId="5CD95E8B" w14:textId="1DB8070B" w:rsidR="002A390E" w:rsidRDefault="00536337" w:rsidP="002A390E">
      <w:pPr>
        <w:pStyle w:val="11"/>
        <w:rPr>
          <w:rFonts w:asciiTheme="minorHAnsi" w:hAnsiTheme="minorHAnsi" w:cstheme="minorBidi"/>
          <w:noProof/>
          <w:szCs w:val="22"/>
          <w:lang w:eastAsia="ja-JP"/>
        </w:rPr>
      </w:pPr>
      <w:r>
        <w:rPr>
          <w:rFonts w:hint="eastAsia"/>
          <w:noProof/>
          <w:lang w:eastAsia="ja-JP"/>
        </w:rPr>
        <w:t>7</w:t>
      </w:r>
      <w:r w:rsidR="002A390E">
        <w:rPr>
          <w:rFonts w:asciiTheme="minorHAnsi" w:hAnsiTheme="minorHAnsi" w:cstheme="minorBidi"/>
          <w:noProof/>
          <w:szCs w:val="22"/>
          <w:lang w:eastAsia="en-GB"/>
        </w:rPr>
        <w:tab/>
      </w:r>
      <w:r w:rsidR="002A390E">
        <w:rPr>
          <w:noProof/>
        </w:rPr>
        <w:t>A-MPR evaluation and analysis for EESS protection in the frequency bands 36-37 GHz</w:t>
      </w:r>
      <w:r w:rsidR="002A390E">
        <w:rPr>
          <w:noProof/>
        </w:rPr>
        <w:tab/>
      </w:r>
      <w:r w:rsidR="00040D99">
        <w:rPr>
          <w:rFonts w:hint="eastAsia"/>
          <w:noProof/>
          <w:lang w:eastAsia="ja-JP"/>
        </w:rPr>
        <w:t>7</w:t>
      </w:r>
    </w:p>
    <w:p w14:paraId="1A0CE173" w14:textId="1958D25F" w:rsidR="002A390E" w:rsidRDefault="00536337" w:rsidP="002A390E">
      <w:pPr>
        <w:pStyle w:val="23"/>
        <w:rPr>
          <w:noProof/>
          <w:lang w:eastAsia="ja-JP"/>
        </w:rPr>
      </w:pPr>
      <w:r>
        <w:rPr>
          <w:rFonts w:hint="eastAsia"/>
          <w:noProof/>
          <w:lang w:eastAsia="ja-JP"/>
        </w:rPr>
        <w:t>7</w:t>
      </w:r>
      <w:r w:rsidR="002A390E">
        <w:rPr>
          <w:noProof/>
        </w:rPr>
        <w:t>.1</w:t>
      </w:r>
      <w:r w:rsidR="002A390E">
        <w:rPr>
          <w:rFonts w:asciiTheme="minorHAnsi" w:hAnsiTheme="minorHAnsi" w:cstheme="minorBidi"/>
          <w:noProof/>
          <w:sz w:val="22"/>
          <w:szCs w:val="22"/>
          <w:lang w:eastAsia="en-GB"/>
        </w:rPr>
        <w:tab/>
      </w:r>
      <w:r w:rsidR="002A390E">
        <w:rPr>
          <w:noProof/>
        </w:rPr>
        <w:t>A-MPR simulation results for single carrier</w:t>
      </w:r>
      <w:r w:rsidR="002A390E">
        <w:rPr>
          <w:noProof/>
        </w:rPr>
        <w:tab/>
      </w:r>
      <w:r w:rsidR="00040D99">
        <w:rPr>
          <w:rFonts w:hint="eastAsia"/>
          <w:noProof/>
          <w:lang w:eastAsia="ja-JP"/>
        </w:rPr>
        <w:t>7</w:t>
      </w:r>
    </w:p>
    <w:p w14:paraId="74DFBF32" w14:textId="1FB25C0A" w:rsidR="002A390E" w:rsidRDefault="00536337" w:rsidP="002A390E">
      <w:pPr>
        <w:pStyle w:val="23"/>
        <w:rPr>
          <w:rFonts w:asciiTheme="minorHAnsi" w:hAnsiTheme="minorHAnsi" w:cstheme="minorBidi"/>
          <w:noProof/>
          <w:sz w:val="22"/>
          <w:szCs w:val="22"/>
          <w:lang w:eastAsia="ja-JP"/>
        </w:rPr>
      </w:pPr>
      <w:r>
        <w:rPr>
          <w:rFonts w:hint="eastAsia"/>
          <w:noProof/>
          <w:lang w:eastAsia="ja-JP"/>
        </w:rPr>
        <w:t>7</w:t>
      </w:r>
      <w:r w:rsidR="002A390E">
        <w:rPr>
          <w:rFonts w:hint="eastAsia"/>
          <w:noProof/>
          <w:lang w:eastAsia="ja-JP"/>
        </w:rPr>
        <w:t>.2</w:t>
      </w:r>
      <w:r w:rsidR="002A390E">
        <w:rPr>
          <w:rFonts w:asciiTheme="minorHAnsi" w:hAnsiTheme="minorHAnsi" w:cstheme="minorBidi"/>
          <w:noProof/>
          <w:sz w:val="22"/>
          <w:szCs w:val="22"/>
          <w:lang w:eastAsia="en-GB"/>
        </w:rPr>
        <w:tab/>
      </w:r>
      <w:r w:rsidR="002A390E">
        <w:rPr>
          <w:noProof/>
        </w:rPr>
        <w:t>A-MPR simulation results for intra-band contiguous carrier aggregation with single contiguous RB allocation</w:t>
      </w:r>
      <w:r w:rsidR="002A390E">
        <w:rPr>
          <w:noProof/>
        </w:rPr>
        <w:tab/>
      </w:r>
      <w:r w:rsidR="00040D99">
        <w:rPr>
          <w:rFonts w:hint="eastAsia"/>
          <w:noProof/>
          <w:lang w:eastAsia="ja-JP"/>
        </w:rPr>
        <w:t>7</w:t>
      </w:r>
    </w:p>
    <w:p w14:paraId="7B31C247" w14:textId="46D64011" w:rsidR="002A390E" w:rsidRDefault="00536337" w:rsidP="002A390E">
      <w:pPr>
        <w:pStyle w:val="23"/>
        <w:rPr>
          <w:rFonts w:asciiTheme="minorHAnsi" w:hAnsiTheme="minorHAnsi" w:cstheme="minorBidi"/>
          <w:noProof/>
          <w:sz w:val="22"/>
          <w:szCs w:val="22"/>
          <w:lang w:eastAsia="ja-JP"/>
        </w:rPr>
      </w:pPr>
      <w:r>
        <w:rPr>
          <w:rFonts w:hint="eastAsia"/>
          <w:noProof/>
          <w:lang w:eastAsia="ja-JP"/>
        </w:rPr>
        <w:t>7</w:t>
      </w:r>
      <w:r w:rsidR="002A390E">
        <w:rPr>
          <w:rFonts w:hint="eastAsia"/>
          <w:noProof/>
          <w:lang w:eastAsia="ja-JP"/>
        </w:rPr>
        <w:t>.3</w:t>
      </w:r>
      <w:r w:rsidR="002A390E">
        <w:rPr>
          <w:rFonts w:asciiTheme="minorHAnsi" w:hAnsiTheme="minorHAnsi" w:cstheme="minorBidi"/>
          <w:noProof/>
          <w:sz w:val="22"/>
          <w:szCs w:val="22"/>
          <w:lang w:eastAsia="en-GB"/>
        </w:rPr>
        <w:tab/>
      </w:r>
      <w:r w:rsidR="002A390E">
        <w:rPr>
          <w:noProof/>
        </w:rPr>
        <w:t>Summary of A-MPR simulation results</w:t>
      </w:r>
      <w:r w:rsidR="002A390E">
        <w:rPr>
          <w:noProof/>
        </w:rPr>
        <w:tab/>
      </w:r>
      <w:r w:rsidR="00040D99">
        <w:rPr>
          <w:rFonts w:hint="eastAsia"/>
          <w:noProof/>
          <w:lang w:eastAsia="ja-JP"/>
        </w:rPr>
        <w:t>7</w:t>
      </w:r>
    </w:p>
    <w:p w14:paraId="7D66A176" w14:textId="673F7E30" w:rsidR="006E770F" w:rsidRPr="002A390E" w:rsidRDefault="00536337" w:rsidP="002A390E">
      <w:pPr>
        <w:pStyle w:val="11"/>
        <w:rPr>
          <w:rFonts w:asciiTheme="minorHAnsi" w:hAnsiTheme="minorHAnsi" w:cstheme="minorBidi"/>
          <w:noProof/>
          <w:szCs w:val="22"/>
          <w:lang w:eastAsia="ja-JP"/>
        </w:rPr>
      </w:pPr>
      <w:r>
        <w:rPr>
          <w:rFonts w:hint="eastAsia"/>
          <w:noProof/>
          <w:lang w:eastAsia="ja-JP"/>
        </w:rPr>
        <w:t>8</w:t>
      </w:r>
      <w:r w:rsidR="002A390E" w:rsidRPr="002A390E">
        <w:rPr>
          <w:noProof/>
        </w:rPr>
        <w:tab/>
        <w:t>UE RF requirements for EESS protection in the frequency bands 36-37 GHz</w:t>
      </w:r>
      <w:r w:rsidR="006E770F" w:rsidRPr="002A390E">
        <w:rPr>
          <w:noProof/>
        </w:rPr>
        <w:tab/>
      </w:r>
      <w:r w:rsidR="00C46021">
        <w:rPr>
          <w:rFonts w:hint="eastAsia"/>
          <w:noProof/>
          <w:lang w:eastAsia="ja-JP"/>
        </w:rPr>
        <w:t>7</w:t>
      </w:r>
    </w:p>
    <w:p w14:paraId="59564641" w14:textId="4B1A9F51" w:rsidR="006E770F" w:rsidRPr="002A390E" w:rsidRDefault="00536337">
      <w:pPr>
        <w:pStyle w:val="11"/>
        <w:rPr>
          <w:rFonts w:asciiTheme="minorHAnsi" w:hAnsiTheme="minorHAnsi" w:cstheme="minorBidi"/>
          <w:noProof/>
          <w:szCs w:val="22"/>
          <w:lang w:eastAsia="ja-JP"/>
        </w:rPr>
      </w:pPr>
      <w:r>
        <w:rPr>
          <w:rFonts w:hint="eastAsia"/>
          <w:noProof/>
          <w:lang w:eastAsia="ja-JP"/>
        </w:rPr>
        <w:t>9</w:t>
      </w:r>
      <w:r w:rsidR="002A390E" w:rsidRPr="002A390E">
        <w:rPr>
          <w:noProof/>
        </w:rPr>
        <w:tab/>
        <w:t>BS RF requirements for EESS protection in the frequency bands 36-37 GHz</w:t>
      </w:r>
      <w:r w:rsidR="006E770F" w:rsidRPr="002A390E">
        <w:rPr>
          <w:noProof/>
        </w:rPr>
        <w:tab/>
      </w:r>
      <w:r w:rsidR="002A390E" w:rsidRPr="002A390E">
        <w:rPr>
          <w:rFonts w:hint="eastAsia"/>
          <w:noProof/>
          <w:lang w:eastAsia="ja-JP"/>
        </w:rPr>
        <w:t>8</w:t>
      </w:r>
    </w:p>
    <w:p w14:paraId="29A7D0B3" w14:textId="0F78FD5E" w:rsidR="00536337" w:rsidRDefault="00536337" w:rsidP="00536337">
      <w:pPr>
        <w:pStyle w:val="11"/>
        <w:rPr>
          <w:rFonts w:asciiTheme="minorHAnsi" w:hAnsiTheme="minorHAnsi" w:cstheme="minorBidi"/>
          <w:noProof/>
          <w:szCs w:val="22"/>
          <w:lang w:eastAsia="en-GB"/>
        </w:rPr>
      </w:pPr>
      <w:r>
        <w:rPr>
          <w:rFonts w:hint="eastAsia"/>
          <w:noProof/>
          <w:lang w:eastAsia="ja-JP"/>
        </w:rPr>
        <w:t>10</w:t>
      </w:r>
      <w:r w:rsidRPr="002A390E">
        <w:rPr>
          <w:noProof/>
        </w:rPr>
        <w:tab/>
        <w:t>UE RF requirements for n259 PC1</w:t>
      </w:r>
      <w:r>
        <w:rPr>
          <w:noProof/>
        </w:rPr>
        <w:tab/>
      </w:r>
      <w:r>
        <w:rPr>
          <w:rFonts w:hint="eastAsia"/>
          <w:noProof/>
          <w:lang w:eastAsia="ja-JP"/>
        </w:rPr>
        <w:t>7</w:t>
      </w:r>
    </w:p>
    <w:p w14:paraId="5C283052" w14:textId="7ECB092B" w:rsidR="006E770F" w:rsidRPr="002A390E" w:rsidRDefault="002A390E">
      <w:pPr>
        <w:pStyle w:val="81"/>
        <w:rPr>
          <w:rFonts w:asciiTheme="minorHAnsi" w:hAnsiTheme="minorHAnsi" w:cstheme="minorBidi"/>
          <w:b w:val="0"/>
          <w:noProof/>
          <w:szCs w:val="22"/>
          <w:lang w:eastAsia="ja-JP"/>
        </w:rPr>
      </w:pPr>
      <w:r w:rsidRPr="002A390E">
        <w:rPr>
          <w:b w:val="0"/>
          <w:noProof/>
        </w:rPr>
        <w:t>Annex A (informative): Change history</w:t>
      </w:r>
      <w:r w:rsidR="006E770F" w:rsidRPr="002A390E">
        <w:rPr>
          <w:b w:val="0"/>
          <w:noProof/>
        </w:rPr>
        <w:tab/>
      </w:r>
      <w:r w:rsidRPr="002A390E">
        <w:rPr>
          <w:rFonts w:hint="eastAsia"/>
          <w:b w:val="0"/>
          <w:noProof/>
          <w:lang w:eastAsia="ja-JP"/>
        </w:rPr>
        <w:t>8</w:t>
      </w:r>
    </w:p>
    <w:p w14:paraId="0B9E3498" w14:textId="1CC22E73" w:rsidR="00080512" w:rsidRPr="004D3578" w:rsidRDefault="004D3578">
      <w:r w:rsidRPr="002A390E">
        <w:rPr>
          <w:b/>
          <w:bCs/>
          <w:noProof/>
          <w:sz w:val="22"/>
        </w:rPr>
        <w:fldChar w:fldCharType="end"/>
      </w:r>
    </w:p>
    <w:p w14:paraId="747690AD" w14:textId="24EF9B4F" w:rsidR="0074026F" w:rsidRPr="007B600E" w:rsidRDefault="00080512" w:rsidP="003D77E3">
      <w:pPr>
        <w:pStyle w:val="Guidance"/>
      </w:pPr>
      <w:r w:rsidRPr="004D3578">
        <w:br w:type="page"/>
      </w:r>
    </w:p>
    <w:p w14:paraId="03993004" w14:textId="77777777" w:rsidR="00080512" w:rsidRDefault="00080512">
      <w:pPr>
        <w:pStyle w:val="1"/>
      </w:pPr>
      <w:bookmarkStart w:id="14" w:name="foreword"/>
      <w:bookmarkStart w:id="15" w:name="_Toc129708866"/>
      <w:bookmarkEnd w:id="14"/>
      <w:r w:rsidRPr="004D3578">
        <w:lastRenderedPageBreak/>
        <w:t>Foreword</w:t>
      </w:r>
      <w:bookmarkEnd w:id="15"/>
    </w:p>
    <w:p w14:paraId="2511FBFA" w14:textId="65CD045F" w:rsidR="00080512" w:rsidRPr="003D77E3" w:rsidRDefault="00080512">
      <w:r w:rsidRPr="003D77E3">
        <w:t xml:space="preserve">This Technical </w:t>
      </w:r>
      <w:bookmarkStart w:id="16" w:name="spectype3"/>
      <w:r w:rsidR="00602AEA" w:rsidRPr="003D77E3">
        <w:t>Report</w:t>
      </w:r>
      <w:bookmarkEnd w:id="16"/>
      <w:r w:rsidRPr="003D77E3">
        <w:t xml:space="preserve"> has been produced by the 3</w:t>
      </w:r>
      <w:r w:rsidR="00F04712" w:rsidRPr="003D77E3">
        <w:t>rd</w:t>
      </w:r>
      <w:r w:rsidRPr="003D77E3">
        <w:t xml:space="preserve"> Generation Partnership Project (3GPP).</w:t>
      </w:r>
    </w:p>
    <w:p w14:paraId="3DFC7B77" w14:textId="77777777" w:rsidR="00080512" w:rsidRPr="004D3578" w:rsidRDefault="00080512">
      <w:r w:rsidRPr="003D77E3">
        <w:t>The contents of the present document are subject to continuing work within the TSG and may change following formal TSG approval. Should the TSG modify the contents of the present document, it will be re-released by the TSG with an identifyin</w:t>
      </w:r>
      <w:r w:rsidRPr="004D3578">
        <w:t>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8C3BA04" w:rsidR="00080512" w:rsidRPr="004D3578" w:rsidRDefault="00647114" w:rsidP="003D77E3">
      <w:r>
        <w:t>The constructions "is" and "is not" do not indicate requirements.</w:t>
      </w:r>
    </w:p>
    <w:p w14:paraId="3167BDF7" w14:textId="77777777" w:rsidR="003D77E3" w:rsidRPr="00536337" w:rsidRDefault="00080512" w:rsidP="003D77E3">
      <w:pPr>
        <w:pStyle w:val="1"/>
      </w:pPr>
      <w:r w:rsidRPr="004D3578">
        <w:br w:type="page"/>
      </w:r>
      <w:bookmarkStart w:id="17" w:name="scope"/>
      <w:bookmarkStart w:id="18" w:name="references"/>
      <w:bookmarkStart w:id="19" w:name="_Toc179226984"/>
      <w:bookmarkStart w:id="20" w:name="_Toc129708869"/>
      <w:bookmarkEnd w:id="17"/>
      <w:bookmarkEnd w:id="18"/>
      <w:r w:rsidR="003D77E3" w:rsidRPr="00536337">
        <w:lastRenderedPageBreak/>
        <w:t>1</w:t>
      </w:r>
      <w:r w:rsidR="003D77E3" w:rsidRPr="00536337">
        <w:tab/>
        <w:t>Scope</w:t>
      </w:r>
      <w:bookmarkEnd w:id="19"/>
    </w:p>
    <w:p w14:paraId="73EF74A9" w14:textId="26A1761B" w:rsidR="003D77E3" w:rsidRDefault="00536337" w:rsidP="003D77E3">
      <w:r w:rsidRPr="00536337">
        <w:t>The present document is a technical report for Earth Exploration Satellite Service (EESS) protection and PC1 for NR band(s) at 40GHz in Rel-20 WI. For EESS protection, this document covers the A-MPR simulation evaluations for emission requirements of -13dBm/MHz and +7dBm/GHz for 36-37 GHz frequency range, and analysis on A-MPR needed to comply with the regulatory requirements and corresponding Network Signalling(s). Also, for n259 PC1, this document covers the analysis on transmitter and receiver characteristics requirements.</w:t>
      </w:r>
    </w:p>
    <w:p w14:paraId="794720D9" w14:textId="445B5F9F" w:rsidR="00080512" w:rsidRPr="004D3578" w:rsidRDefault="00080512" w:rsidP="003D77E3">
      <w:pPr>
        <w:pStyle w:val="1"/>
      </w:pPr>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1" w:name="definitions"/>
      <w:bookmarkStart w:id="22" w:name="_Toc129708870"/>
      <w:bookmarkEnd w:id="21"/>
      <w:r w:rsidRPr="004D3578">
        <w:t>3</w:t>
      </w:r>
      <w:r w:rsidRPr="004D3578">
        <w:tab/>
        <w:t>Definitions</w:t>
      </w:r>
      <w:r w:rsidR="00602AEA">
        <w:t xml:space="preserve"> of terms, symbols and abbreviations</w:t>
      </w:r>
      <w:bookmarkEnd w:id="2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3" w:name="_Toc129708871"/>
      <w:r w:rsidRPr="004D3578">
        <w:t>3.1</w:t>
      </w:r>
      <w:r w:rsidRPr="004D3578">
        <w:tab/>
      </w:r>
      <w:r w:rsidR="002B6339">
        <w:t>Terms</w:t>
      </w:r>
      <w:bookmarkEnd w:id="2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4" w:name="_Toc129708872"/>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5" w:name="_Toc129708873"/>
      <w:r w:rsidRPr="004D3578">
        <w:lastRenderedPageBreak/>
        <w:t>3.3</w:t>
      </w:r>
      <w:r w:rsidRPr="004D3578">
        <w:tab/>
        <w:t>Abbreviations</w:t>
      </w:r>
      <w:bookmarkEnd w:id="2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7FA2DB5" w14:textId="77777777" w:rsidR="003D77E3" w:rsidRDefault="003D77E3" w:rsidP="003D77E3">
      <w:pPr>
        <w:pStyle w:val="1"/>
      </w:pPr>
      <w:bookmarkStart w:id="26" w:name="clause4"/>
      <w:bookmarkStart w:id="27" w:name="_Toc179226990"/>
      <w:bookmarkEnd w:id="26"/>
      <w:r w:rsidRPr="004D3578">
        <w:t>4</w:t>
      </w:r>
      <w:r w:rsidRPr="004D3578">
        <w:tab/>
      </w:r>
      <w:r>
        <w:t>Work item objective</w:t>
      </w:r>
      <w:bookmarkEnd w:id="27"/>
    </w:p>
    <w:p w14:paraId="73B82D6D" w14:textId="46E9050A" w:rsidR="003D77E3" w:rsidRPr="003D77E3" w:rsidRDefault="003D77E3" w:rsidP="003D77E3">
      <w:pPr>
        <w:spacing w:after="0"/>
      </w:pPr>
    </w:p>
    <w:p w14:paraId="7BB3A308" w14:textId="252B2A3E" w:rsidR="003D77E3" w:rsidRDefault="003D77E3" w:rsidP="003D77E3">
      <w:pPr>
        <w:pStyle w:val="1"/>
      </w:pPr>
      <w:bookmarkStart w:id="28" w:name="_Toc179226991"/>
      <w:r>
        <w:t>5</w:t>
      </w:r>
      <w:r w:rsidRPr="004D3578">
        <w:tab/>
      </w:r>
      <w:r>
        <w:t>Study outcome in previous releases for EESS</w:t>
      </w:r>
      <w:bookmarkEnd w:id="28"/>
    </w:p>
    <w:p w14:paraId="35827499" w14:textId="77777777" w:rsidR="003D77E3" w:rsidRPr="00285AB0" w:rsidRDefault="003D77E3" w:rsidP="003D77E3"/>
    <w:p w14:paraId="68BFF3D0" w14:textId="77777777" w:rsidR="003D77E3" w:rsidRDefault="003D77E3" w:rsidP="003D77E3">
      <w:pPr>
        <w:pStyle w:val="1"/>
      </w:pPr>
      <w:bookmarkStart w:id="29" w:name="_Toc179226992"/>
      <w:r>
        <w:t>6</w:t>
      </w:r>
      <w:r w:rsidRPr="004D3578">
        <w:tab/>
      </w:r>
      <w:r>
        <w:t>Regulation background</w:t>
      </w:r>
      <w:bookmarkEnd w:id="29"/>
    </w:p>
    <w:p w14:paraId="3F06CF5E" w14:textId="018BA1F4" w:rsidR="00375E11" w:rsidRDefault="00375E11" w:rsidP="00375E11">
      <w:pPr>
        <w:pStyle w:val="21"/>
        <w:rPr>
          <w:lang w:eastAsia="ja-JP"/>
        </w:rPr>
      </w:pPr>
      <w:r>
        <w:rPr>
          <w:rFonts w:hint="eastAsia"/>
          <w:lang w:eastAsia="ja-JP"/>
        </w:rPr>
        <w:t>6</w:t>
      </w:r>
      <w:r w:rsidRPr="004D3578">
        <w:t>.1</w:t>
      </w:r>
      <w:r w:rsidRPr="004D3578">
        <w:tab/>
      </w:r>
      <w:r>
        <w:t>ITU</w:t>
      </w:r>
    </w:p>
    <w:p w14:paraId="20666EB5" w14:textId="37FBBC04" w:rsidR="00375E11" w:rsidRDefault="00375E11" w:rsidP="00375E11">
      <w:pPr>
        <w:pStyle w:val="21"/>
        <w:rPr>
          <w:lang w:eastAsia="ja-JP"/>
        </w:rPr>
      </w:pPr>
      <w:r>
        <w:rPr>
          <w:rFonts w:hint="eastAsia"/>
          <w:lang w:eastAsia="ja-JP"/>
        </w:rPr>
        <w:t>6.2</w:t>
      </w:r>
      <w:r w:rsidRPr="004D3578">
        <w:tab/>
      </w:r>
      <w:r>
        <w:rPr>
          <w:rFonts w:hint="eastAsia"/>
          <w:lang w:eastAsia="ja-JP"/>
        </w:rPr>
        <w:t>Regulation in Japan</w:t>
      </w:r>
    </w:p>
    <w:p w14:paraId="41FE2F40" w14:textId="77777777" w:rsidR="00375E11" w:rsidRPr="0015715F" w:rsidRDefault="00375E11" w:rsidP="003D77E3">
      <w:pPr>
        <w:rPr>
          <w:lang w:eastAsia="ja-JP"/>
        </w:rPr>
      </w:pPr>
    </w:p>
    <w:p w14:paraId="5D404B6B" w14:textId="1A66FAEA" w:rsidR="003D77E3" w:rsidRPr="004D3578" w:rsidRDefault="00536337" w:rsidP="003D77E3">
      <w:pPr>
        <w:pStyle w:val="1"/>
      </w:pPr>
      <w:bookmarkStart w:id="30" w:name="_Toc179226993"/>
      <w:r>
        <w:rPr>
          <w:rFonts w:hint="eastAsia"/>
          <w:lang w:eastAsia="ja-JP"/>
        </w:rPr>
        <w:t>7</w:t>
      </w:r>
      <w:r w:rsidR="003D77E3" w:rsidRPr="004D3578">
        <w:tab/>
      </w:r>
      <w:r w:rsidR="003D77E3">
        <w:t>A-MPR evaluation</w:t>
      </w:r>
      <w:r w:rsidR="003D77E3" w:rsidRPr="00A96855">
        <w:t xml:space="preserve"> </w:t>
      </w:r>
      <w:r w:rsidR="00375E11">
        <w:rPr>
          <w:rFonts w:hint="eastAsia"/>
          <w:lang w:eastAsia="ja-JP"/>
        </w:rPr>
        <w:t xml:space="preserve">and analysis </w:t>
      </w:r>
      <w:r w:rsidR="003D77E3">
        <w:t xml:space="preserve">for </w:t>
      </w:r>
      <w:r w:rsidR="003D77E3" w:rsidRPr="00CB2193">
        <w:t xml:space="preserve">EESS </w:t>
      </w:r>
      <w:r w:rsidR="003D77E3">
        <w:t xml:space="preserve">protection </w:t>
      </w:r>
      <w:r w:rsidR="003D77E3" w:rsidRPr="00CB2193">
        <w:t xml:space="preserve">in the frequency bands </w:t>
      </w:r>
      <w:r w:rsidR="00375E11">
        <w:rPr>
          <w:rFonts w:eastAsia="游明朝" w:hint="eastAsia"/>
          <w:lang w:eastAsia="ja-JP"/>
        </w:rPr>
        <w:t>36</w:t>
      </w:r>
      <w:r w:rsidR="003D77E3" w:rsidRPr="00CB2193">
        <w:t>-</w:t>
      </w:r>
      <w:r w:rsidR="00375E11">
        <w:rPr>
          <w:rFonts w:eastAsia="游明朝" w:hint="eastAsia"/>
          <w:lang w:eastAsia="ja-JP"/>
        </w:rPr>
        <w:t>37</w:t>
      </w:r>
      <w:r w:rsidR="003D77E3" w:rsidRPr="00CB2193">
        <w:t xml:space="preserve"> GHz</w:t>
      </w:r>
      <w:bookmarkEnd w:id="30"/>
    </w:p>
    <w:p w14:paraId="0856F20B" w14:textId="6B8D5BA7" w:rsidR="00375E11" w:rsidRPr="00375E11" w:rsidRDefault="00536337" w:rsidP="00375E11">
      <w:pPr>
        <w:pStyle w:val="21"/>
      </w:pPr>
      <w:bookmarkStart w:id="31" w:name="_Toc66100995"/>
      <w:bookmarkStart w:id="32" w:name="_Toc67990352"/>
      <w:bookmarkStart w:id="33" w:name="_Toc98749963"/>
      <w:bookmarkStart w:id="34" w:name="_Toc179226998"/>
      <w:r>
        <w:rPr>
          <w:rFonts w:hint="eastAsia"/>
          <w:lang w:eastAsia="ja-JP"/>
        </w:rPr>
        <w:t>7</w:t>
      </w:r>
      <w:r w:rsidR="003D77E3" w:rsidRPr="004D3578">
        <w:t>.</w:t>
      </w:r>
      <w:r w:rsidR="00375E11">
        <w:rPr>
          <w:rFonts w:hint="eastAsia"/>
          <w:lang w:eastAsia="ja-JP"/>
        </w:rPr>
        <w:t>1</w:t>
      </w:r>
      <w:r w:rsidR="003D77E3" w:rsidRPr="004D3578">
        <w:tab/>
      </w:r>
      <w:r w:rsidR="003D77E3">
        <w:t>A-MPR simulation</w:t>
      </w:r>
      <w:r w:rsidR="003D77E3" w:rsidRPr="00ED273C">
        <w:t xml:space="preserve"> </w:t>
      </w:r>
      <w:bookmarkEnd w:id="31"/>
      <w:bookmarkEnd w:id="32"/>
      <w:bookmarkEnd w:id="33"/>
      <w:r w:rsidR="003D77E3">
        <w:t>results for single carrier</w:t>
      </w:r>
      <w:bookmarkEnd w:id="34"/>
    </w:p>
    <w:p w14:paraId="05031B80" w14:textId="77777777" w:rsidR="003D77E3" w:rsidRPr="002A390E" w:rsidRDefault="003D77E3" w:rsidP="003D77E3">
      <w:pPr>
        <w:rPr>
          <w:lang w:eastAsia="zh-CN"/>
        </w:rPr>
      </w:pPr>
    </w:p>
    <w:p w14:paraId="6342A01D" w14:textId="1585CBE2" w:rsidR="003D77E3" w:rsidRDefault="00536337" w:rsidP="003D77E3">
      <w:pPr>
        <w:pStyle w:val="21"/>
        <w:rPr>
          <w:lang w:eastAsia="ja-JP"/>
        </w:rPr>
      </w:pPr>
      <w:bookmarkStart w:id="35" w:name="_Toc179227001"/>
      <w:bookmarkStart w:id="36" w:name="_Toc66100996"/>
      <w:bookmarkStart w:id="37" w:name="_Toc67990353"/>
      <w:bookmarkStart w:id="38" w:name="_Toc98749964"/>
      <w:r>
        <w:rPr>
          <w:rFonts w:hint="eastAsia"/>
          <w:lang w:eastAsia="ja-JP"/>
        </w:rPr>
        <w:t>7</w:t>
      </w:r>
      <w:r w:rsidR="003D77E3" w:rsidRPr="004D3578">
        <w:t>.</w:t>
      </w:r>
      <w:r w:rsidR="00375E11">
        <w:rPr>
          <w:rFonts w:hint="eastAsia"/>
          <w:lang w:eastAsia="ja-JP"/>
        </w:rPr>
        <w:t>2</w:t>
      </w:r>
      <w:r w:rsidR="003D77E3" w:rsidRPr="004D3578">
        <w:tab/>
      </w:r>
      <w:r w:rsidR="003D77E3" w:rsidRPr="00111281">
        <w:t>A-MPR simulation</w:t>
      </w:r>
      <w:r w:rsidR="003D77E3">
        <w:t xml:space="preserve"> results</w:t>
      </w:r>
      <w:r w:rsidR="003D77E3" w:rsidRPr="00111281">
        <w:t xml:space="preserve"> for </w:t>
      </w:r>
      <w:r w:rsidR="00375E11">
        <w:rPr>
          <w:rFonts w:hint="eastAsia"/>
          <w:lang w:eastAsia="ja-JP"/>
        </w:rPr>
        <w:t xml:space="preserve">intra-band contiguous </w:t>
      </w:r>
      <w:r w:rsidR="003D77E3" w:rsidRPr="00111281">
        <w:t>carrier aggregation</w:t>
      </w:r>
      <w:bookmarkEnd w:id="35"/>
      <w:r w:rsidR="00375E11">
        <w:rPr>
          <w:rFonts w:hint="eastAsia"/>
          <w:lang w:eastAsia="ja-JP"/>
        </w:rPr>
        <w:t xml:space="preserve"> with </w:t>
      </w:r>
      <w:r w:rsidR="00375E11" w:rsidRPr="00375E11">
        <w:rPr>
          <w:lang w:eastAsia="ja-JP"/>
        </w:rPr>
        <w:t>single contiguous RB allocation</w:t>
      </w:r>
    </w:p>
    <w:p w14:paraId="10B982DD" w14:textId="7B0284D6" w:rsidR="003D77E3" w:rsidRDefault="00536337" w:rsidP="003D77E3">
      <w:pPr>
        <w:pStyle w:val="21"/>
      </w:pPr>
      <w:bookmarkStart w:id="39" w:name="_Toc179227003"/>
      <w:bookmarkEnd w:id="36"/>
      <w:bookmarkEnd w:id="37"/>
      <w:bookmarkEnd w:id="38"/>
      <w:r>
        <w:rPr>
          <w:rFonts w:hint="eastAsia"/>
          <w:lang w:eastAsia="ja-JP"/>
        </w:rPr>
        <w:t>7</w:t>
      </w:r>
      <w:r w:rsidR="003D77E3">
        <w:t>.</w:t>
      </w:r>
      <w:r w:rsidR="00375E11">
        <w:rPr>
          <w:rFonts w:hint="eastAsia"/>
          <w:lang w:eastAsia="ja-JP"/>
        </w:rPr>
        <w:t>3</w:t>
      </w:r>
      <w:r w:rsidR="00375E11" w:rsidRPr="004D3578">
        <w:tab/>
      </w:r>
      <w:r w:rsidR="003D77E3">
        <w:t>Summary of A-MPR simulation results</w:t>
      </w:r>
      <w:bookmarkEnd w:id="39"/>
    </w:p>
    <w:p w14:paraId="5E1CAD81" w14:textId="77777777" w:rsidR="003D77E3" w:rsidRPr="00CB2193" w:rsidRDefault="003D77E3" w:rsidP="003D77E3"/>
    <w:p w14:paraId="0D390635" w14:textId="05C5F9A8" w:rsidR="003D77E3" w:rsidRDefault="00536337" w:rsidP="003D77E3">
      <w:pPr>
        <w:pStyle w:val="1"/>
      </w:pPr>
      <w:bookmarkStart w:id="40" w:name="_Toc179227004"/>
      <w:r>
        <w:rPr>
          <w:rFonts w:hint="eastAsia"/>
          <w:lang w:eastAsia="ja-JP"/>
        </w:rPr>
        <w:t>8</w:t>
      </w:r>
      <w:r w:rsidR="003D77E3">
        <w:tab/>
        <w:t>UE RF requirements</w:t>
      </w:r>
      <w:bookmarkEnd w:id="40"/>
      <w:r w:rsidR="00375E11">
        <w:rPr>
          <w:rFonts w:hint="eastAsia"/>
          <w:lang w:eastAsia="ja-JP"/>
        </w:rPr>
        <w:t xml:space="preserve"> </w:t>
      </w:r>
      <w:r w:rsidR="00375E11">
        <w:t xml:space="preserve">for </w:t>
      </w:r>
      <w:r w:rsidR="00375E11" w:rsidRPr="00CB2193">
        <w:t xml:space="preserve">EESS </w:t>
      </w:r>
      <w:r w:rsidR="00375E11">
        <w:t xml:space="preserve">protection </w:t>
      </w:r>
      <w:r w:rsidR="00375E11" w:rsidRPr="00CB2193">
        <w:t xml:space="preserve">in the frequency bands </w:t>
      </w:r>
      <w:r w:rsidR="00375E11">
        <w:rPr>
          <w:rFonts w:eastAsia="游明朝" w:hint="eastAsia"/>
          <w:lang w:eastAsia="ja-JP"/>
        </w:rPr>
        <w:t>36</w:t>
      </w:r>
      <w:r w:rsidR="00375E11" w:rsidRPr="00CB2193">
        <w:t>-</w:t>
      </w:r>
      <w:r w:rsidR="00375E11">
        <w:rPr>
          <w:rFonts w:eastAsia="游明朝" w:hint="eastAsia"/>
          <w:lang w:eastAsia="ja-JP"/>
        </w:rPr>
        <w:t>37</w:t>
      </w:r>
      <w:r w:rsidR="00375E11" w:rsidRPr="00CB2193">
        <w:t xml:space="preserve"> GHz</w:t>
      </w:r>
    </w:p>
    <w:p w14:paraId="7D48F609" w14:textId="77777777" w:rsidR="00375E11" w:rsidRPr="00CB2193" w:rsidRDefault="00375E11" w:rsidP="00375E11"/>
    <w:p w14:paraId="7313B1B3" w14:textId="728C0EEA" w:rsidR="00375E11" w:rsidRDefault="00536337" w:rsidP="00375E11">
      <w:pPr>
        <w:pStyle w:val="1"/>
      </w:pPr>
      <w:r>
        <w:rPr>
          <w:rFonts w:hint="eastAsia"/>
          <w:lang w:eastAsia="ja-JP"/>
        </w:rPr>
        <w:lastRenderedPageBreak/>
        <w:t>9</w:t>
      </w:r>
      <w:r w:rsidR="00375E11">
        <w:tab/>
      </w:r>
      <w:r w:rsidR="00375E11">
        <w:rPr>
          <w:rFonts w:hint="eastAsia"/>
          <w:lang w:eastAsia="ja-JP"/>
        </w:rPr>
        <w:t>BS</w:t>
      </w:r>
      <w:r w:rsidR="00375E11">
        <w:t xml:space="preserve"> RF requirements</w:t>
      </w:r>
      <w:r w:rsidR="00375E11">
        <w:rPr>
          <w:rFonts w:hint="eastAsia"/>
          <w:lang w:eastAsia="ja-JP"/>
        </w:rPr>
        <w:t xml:space="preserve"> </w:t>
      </w:r>
      <w:r w:rsidR="00375E11">
        <w:t xml:space="preserve">for </w:t>
      </w:r>
      <w:r w:rsidR="00375E11" w:rsidRPr="00CB2193">
        <w:t xml:space="preserve">EESS </w:t>
      </w:r>
      <w:r w:rsidR="00375E11">
        <w:t xml:space="preserve">protection </w:t>
      </w:r>
      <w:r w:rsidR="00375E11" w:rsidRPr="00CB2193">
        <w:t xml:space="preserve">in the frequency bands </w:t>
      </w:r>
      <w:r w:rsidR="00375E11">
        <w:rPr>
          <w:rFonts w:eastAsia="游明朝" w:hint="eastAsia"/>
          <w:lang w:eastAsia="ja-JP"/>
        </w:rPr>
        <w:t>36</w:t>
      </w:r>
      <w:r w:rsidR="00375E11" w:rsidRPr="00CB2193">
        <w:t>-</w:t>
      </w:r>
      <w:r w:rsidR="00375E11">
        <w:rPr>
          <w:rFonts w:eastAsia="游明朝" w:hint="eastAsia"/>
          <w:lang w:eastAsia="ja-JP"/>
        </w:rPr>
        <w:t>37</w:t>
      </w:r>
      <w:r w:rsidR="00375E11" w:rsidRPr="00CB2193">
        <w:t xml:space="preserve"> GHz</w:t>
      </w:r>
    </w:p>
    <w:p w14:paraId="4565A543" w14:textId="77777777" w:rsidR="00536337" w:rsidRDefault="00536337" w:rsidP="00536337">
      <w:pPr>
        <w:rPr>
          <w:lang w:eastAsia="ja-JP"/>
        </w:rPr>
      </w:pPr>
    </w:p>
    <w:p w14:paraId="6781E3CA" w14:textId="0E27E2B0" w:rsidR="00536337" w:rsidRPr="00375E11" w:rsidRDefault="00536337" w:rsidP="00536337">
      <w:pPr>
        <w:pStyle w:val="1"/>
        <w:rPr>
          <w:lang w:eastAsia="ja-JP"/>
        </w:rPr>
      </w:pPr>
      <w:r>
        <w:rPr>
          <w:rFonts w:hint="eastAsia"/>
          <w:lang w:eastAsia="ja-JP"/>
        </w:rPr>
        <w:t>10</w:t>
      </w:r>
      <w:r w:rsidRPr="004D3578">
        <w:tab/>
      </w:r>
      <w:r>
        <w:t>UE RF requirements</w:t>
      </w:r>
      <w:r>
        <w:rPr>
          <w:rFonts w:hint="eastAsia"/>
          <w:lang w:eastAsia="ja-JP"/>
        </w:rPr>
        <w:t xml:space="preserve"> </w:t>
      </w:r>
      <w:r>
        <w:t xml:space="preserve">for </w:t>
      </w:r>
      <w:r>
        <w:rPr>
          <w:rFonts w:hint="eastAsia"/>
          <w:lang w:eastAsia="ja-JP"/>
        </w:rPr>
        <w:t>n259 PC1</w:t>
      </w:r>
    </w:p>
    <w:p w14:paraId="1FFD4A31" w14:textId="77777777" w:rsidR="00536337" w:rsidRPr="00536337" w:rsidRDefault="00536337" w:rsidP="00375E11">
      <w:pPr>
        <w:rPr>
          <w:lang w:eastAsia="ja-JP"/>
        </w:rPr>
      </w:pPr>
    </w:p>
    <w:p w14:paraId="78173763" w14:textId="77777777" w:rsidR="003D77E3" w:rsidRDefault="003D77E3" w:rsidP="003D77E3">
      <w:pPr>
        <w:spacing w:after="0"/>
      </w:pPr>
    </w:p>
    <w:p w14:paraId="2DB4BE10" w14:textId="02DC3D36" w:rsidR="003D77E3" w:rsidRDefault="003D77E3" w:rsidP="003D77E3">
      <w:pPr>
        <w:pStyle w:val="8"/>
      </w:pPr>
      <w:bookmarkStart w:id="41" w:name="_Toc47430084"/>
      <w:bookmarkStart w:id="42" w:name="_Toc61530522"/>
      <w:bookmarkStart w:id="43" w:name="_Toc179227006"/>
      <w:r>
        <w:t>Annex</w:t>
      </w:r>
      <w:r w:rsidR="00375E11">
        <w:rPr>
          <w:rFonts w:hint="eastAsia"/>
          <w:lang w:eastAsia="ja-JP"/>
        </w:rPr>
        <w:t xml:space="preserve"> </w:t>
      </w:r>
      <w:r w:rsidR="00375E11">
        <w:rPr>
          <w:lang w:eastAsia="zh-CN"/>
        </w:rPr>
        <w:t>(informative)</w:t>
      </w:r>
      <w:r>
        <w:t>:</w:t>
      </w:r>
      <w:r>
        <w:br/>
        <w:t>Change history</w:t>
      </w:r>
      <w:bookmarkEnd w:id="41"/>
      <w:bookmarkEnd w:id="42"/>
      <w:bookmarkEnd w:id="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D77E3" w:rsidRPr="00235394" w14:paraId="452B0C84" w14:textId="77777777" w:rsidTr="00CB1369">
        <w:trPr>
          <w:cantSplit/>
        </w:trPr>
        <w:tc>
          <w:tcPr>
            <w:tcW w:w="9639" w:type="dxa"/>
            <w:gridSpan w:val="8"/>
            <w:tcBorders>
              <w:bottom w:val="nil"/>
            </w:tcBorders>
            <w:shd w:val="solid" w:color="FFFFFF" w:fill="auto"/>
          </w:tcPr>
          <w:p w14:paraId="09EC3146" w14:textId="77777777" w:rsidR="003D77E3" w:rsidRPr="00235394" w:rsidRDefault="003D77E3" w:rsidP="00CB1369">
            <w:pPr>
              <w:pStyle w:val="TAL"/>
              <w:jc w:val="center"/>
              <w:rPr>
                <w:b/>
                <w:sz w:val="16"/>
              </w:rPr>
            </w:pPr>
            <w:r w:rsidRPr="00235394">
              <w:rPr>
                <w:b/>
              </w:rPr>
              <w:t>Change history</w:t>
            </w:r>
          </w:p>
        </w:tc>
      </w:tr>
      <w:tr w:rsidR="003D77E3" w:rsidRPr="00235394" w14:paraId="57847E66" w14:textId="77777777" w:rsidTr="00CB1369">
        <w:tc>
          <w:tcPr>
            <w:tcW w:w="800" w:type="dxa"/>
            <w:shd w:val="pct10" w:color="auto" w:fill="FFFFFF"/>
          </w:tcPr>
          <w:p w14:paraId="1F8C05BD" w14:textId="77777777" w:rsidR="003D77E3" w:rsidRPr="00235394" w:rsidRDefault="003D77E3" w:rsidP="00CB1369">
            <w:pPr>
              <w:pStyle w:val="TAL"/>
              <w:rPr>
                <w:b/>
                <w:sz w:val="16"/>
              </w:rPr>
            </w:pPr>
            <w:r w:rsidRPr="00235394">
              <w:rPr>
                <w:b/>
                <w:sz w:val="16"/>
              </w:rPr>
              <w:t>Date</w:t>
            </w:r>
          </w:p>
        </w:tc>
        <w:tc>
          <w:tcPr>
            <w:tcW w:w="800" w:type="dxa"/>
            <w:shd w:val="pct10" w:color="auto" w:fill="FFFFFF"/>
          </w:tcPr>
          <w:p w14:paraId="59C4D8B5" w14:textId="77777777" w:rsidR="003D77E3" w:rsidRPr="00235394" w:rsidRDefault="003D77E3" w:rsidP="00CB1369">
            <w:pPr>
              <w:pStyle w:val="TAL"/>
              <w:rPr>
                <w:b/>
                <w:sz w:val="16"/>
              </w:rPr>
            </w:pPr>
            <w:r>
              <w:rPr>
                <w:b/>
                <w:sz w:val="16"/>
              </w:rPr>
              <w:t>Meeting</w:t>
            </w:r>
          </w:p>
        </w:tc>
        <w:tc>
          <w:tcPr>
            <w:tcW w:w="1094" w:type="dxa"/>
            <w:shd w:val="pct10" w:color="auto" w:fill="FFFFFF"/>
          </w:tcPr>
          <w:p w14:paraId="6FBA88AB" w14:textId="77777777" w:rsidR="003D77E3" w:rsidRPr="00235394" w:rsidRDefault="003D77E3" w:rsidP="00CB1369">
            <w:pPr>
              <w:pStyle w:val="TAL"/>
              <w:rPr>
                <w:b/>
                <w:sz w:val="16"/>
              </w:rPr>
            </w:pPr>
            <w:r w:rsidRPr="00235394">
              <w:rPr>
                <w:b/>
                <w:sz w:val="16"/>
              </w:rPr>
              <w:t>TDoc</w:t>
            </w:r>
          </w:p>
        </w:tc>
        <w:tc>
          <w:tcPr>
            <w:tcW w:w="425" w:type="dxa"/>
            <w:shd w:val="pct10" w:color="auto" w:fill="FFFFFF"/>
          </w:tcPr>
          <w:p w14:paraId="6219FE0E" w14:textId="77777777" w:rsidR="003D77E3" w:rsidRPr="00235394" w:rsidRDefault="003D77E3" w:rsidP="00CB1369">
            <w:pPr>
              <w:pStyle w:val="TAL"/>
              <w:rPr>
                <w:b/>
                <w:sz w:val="16"/>
              </w:rPr>
            </w:pPr>
            <w:r w:rsidRPr="00235394">
              <w:rPr>
                <w:b/>
                <w:sz w:val="16"/>
              </w:rPr>
              <w:t>CR</w:t>
            </w:r>
          </w:p>
        </w:tc>
        <w:tc>
          <w:tcPr>
            <w:tcW w:w="425" w:type="dxa"/>
            <w:shd w:val="pct10" w:color="auto" w:fill="FFFFFF"/>
          </w:tcPr>
          <w:p w14:paraId="1A345BB2" w14:textId="77777777" w:rsidR="003D77E3" w:rsidRPr="00235394" w:rsidRDefault="003D77E3" w:rsidP="00CB1369">
            <w:pPr>
              <w:pStyle w:val="TAL"/>
              <w:rPr>
                <w:b/>
                <w:sz w:val="16"/>
              </w:rPr>
            </w:pPr>
            <w:r w:rsidRPr="00235394">
              <w:rPr>
                <w:b/>
                <w:sz w:val="16"/>
              </w:rPr>
              <w:t>Rev</w:t>
            </w:r>
          </w:p>
        </w:tc>
        <w:tc>
          <w:tcPr>
            <w:tcW w:w="425" w:type="dxa"/>
            <w:shd w:val="pct10" w:color="auto" w:fill="FFFFFF"/>
          </w:tcPr>
          <w:p w14:paraId="65AE71C3" w14:textId="77777777" w:rsidR="003D77E3" w:rsidRPr="00235394" w:rsidRDefault="003D77E3" w:rsidP="00CB1369">
            <w:pPr>
              <w:pStyle w:val="TAL"/>
              <w:rPr>
                <w:b/>
                <w:sz w:val="16"/>
              </w:rPr>
            </w:pPr>
            <w:r>
              <w:rPr>
                <w:b/>
                <w:sz w:val="16"/>
              </w:rPr>
              <w:t>Cat</w:t>
            </w:r>
          </w:p>
        </w:tc>
        <w:tc>
          <w:tcPr>
            <w:tcW w:w="4962" w:type="dxa"/>
            <w:shd w:val="pct10" w:color="auto" w:fill="FFFFFF"/>
          </w:tcPr>
          <w:p w14:paraId="704F2539" w14:textId="77777777" w:rsidR="003D77E3" w:rsidRPr="00235394" w:rsidRDefault="003D77E3" w:rsidP="00CB1369">
            <w:pPr>
              <w:pStyle w:val="TAL"/>
              <w:rPr>
                <w:b/>
                <w:sz w:val="16"/>
              </w:rPr>
            </w:pPr>
            <w:r w:rsidRPr="00235394">
              <w:rPr>
                <w:b/>
                <w:sz w:val="16"/>
              </w:rPr>
              <w:t>Subject/Comment</w:t>
            </w:r>
          </w:p>
        </w:tc>
        <w:tc>
          <w:tcPr>
            <w:tcW w:w="708" w:type="dxa"/>
            <w:shd w:val="pct10" w:color="auto" w:fill="FFFFFF"/>
          </w:tcPr>
          <w:p w14:paraId="2753DE51" w14:textId="77777777" w:rsidR="003D77E3" w:rsidRPr="00235394" w:rsidRDefault="003D77E3" w:rsidP="00CB1369">
            <w:pPr>
              <w:pStyle w:val="TAL"/>
              <w:rPr>
                <w:b/>
                <w:sz w:val="16"/>
              </w:rPr>
            </w:pPr>
            <w:r w:rsidRPr="00235394">
              <w:rPr>
                <w:b/>
                <w:sz w:val="16"/>
              </w:rPr>
              <w:t>New</w:t>
            </w:r>
            <w:r>
              <w:rPr>
                <w:b/>
                <w:sz w:val="16"/>
              </w:rPr>
              <w:t xml:space="preserve"> version</w:t>
            </w:r>
          </w:p>
        </w:tc>
      </w:tr>
      <w:tr w:rsidR="003D77E3" w:rsidRPr="006B0D02" w14:paraId="5B5172FA" w14:textId="77777777" w:rsidTr="00CB1369">
        <w:tc>
          <w:tcPr>
            <w:tcW w:w="800" w:type="dxa"/>
            <w:shd w:val="solid" w:color="FFFFFF" w:fill="auto"/>
          </w:tcPr>
          <w:p w14:paraId="10F1F902" w14:textId="77777777" w:rsidR="003D77E3" w:rsidRPr="00EE35DD" w:rsidRDefault="003D77E3" w:rsidP="00CB1369">
            <w:pPr>
              <w:pStyle w:val="TAC"/>
              <w:rPr>
                <w:rFonts w:eastAsia="游明朝"/>
                <w:sz w:val="16"/>
                <w:szCs w:val="16"/>
                <w:lang w:eastAsia="ja-JP"/>
              </w:rPr>
            </w:pPr>
            <w:r>
              <w:rPr>
                <w:sz w:val="16"/>
                <w:szCs w:val="16"/>
                <w:lang w:eastAsia="en-GB"/>
              </w:rPr>
              <w:t>202</w:t>
            </w:r>
            <w:r>
              <w:rPr>
                <w:rFonts w:eastAsia="游明朝" w:hint="eastAsia"/>
                <w:sz w:val="16"/>
                <w:szCs w:val="16"/>
                <w:lang w:eastAsia="ja-JP"/>
              </w:rPr>
              <w:t>6</w:t>
            </w:r>
            <w:r>
              <w:rPr>
                <w:sz w:val="16"/>
                <w:szCs w:val="16"/>
                <w:lang w:eastAsia="en-GB"/>
              </w:rPr>
              <w:t>-0</w:t>
            </w:r>
            <w:r>
              <w:rPr>
                <w:rFonts w:eastAsia="游明朝" w:hint="eastAsia"/>
                <w:sz w:val="16"/>
                <w:szCs w:val="16"/>
                <w:lang w:eastAsia="ja-JP"/>
              </w:rPr>
              <w:t>2</w:t>
            </w:r>
          </w:p>
        </w:tc>
        <w:tc>
          <w:tcPr>
            <w:tcW w:w="800" w:type="dxa"/>
            <w:shd w:val="solid" w:color="FFFFFF" w:fill="auto"/>
          </w:tcPr>
          <w:p w14:paraId="2DEA6F0F" w14:textId="77777777" w:rsidR="003D77E3" w:rsidRPr="00EE35DD" w:rsidRDefault="003D77E3" w:rsidP="00CB1369">
            <w:pPr>
              <w:pStyle w:val="TAC"/>
              <w:rPr>
                <w:rFonts w:eastAsia="游明朝"/>
                <w:sz w:val="16"/>
                <w:szCs w:val="16"/>
                <w:lang w:eastAsia="ja-JP"/>
              </w:rPr>
            </w:pPr>
            <w:r>
              <w:rPr>
                <w:sz w:val="16"/>
                <w:szCs w:val="16"/>
                <w:lang w:eastAsia="en-GB"/>
              </w:rPr>
              <w:t>RAN4-11</w:t>
            </w:r>
            <w:r>
              <w:rPr>
                <w:rFonts w:eastAsia="游明朝" w:hint="eastAsia"/>
                <w:sz w:val="16"/>
                <w:szCs w:val="16"/>
                <w:lang w:eastAsia="ja-JP"/>
              </w:rPr>
              <w:t>8</w:t>
            </w:r>
          </w:p>
        </w:tc>
        <w:tc>
          <w:tcPr>
            <w:tcW w:w="1094" w:type="dxa"/>
            <w:shd w:val="solid" w:color="FFFFFF" w:fill="auto"/>
          </w:tcPr>
          <w:p w14:paraId="15B3682C" w14:textId="07EB00BD" w:rsidR="003D77E3" w:rsidRPr="006B0D02" w:rsidRDefault="003D77E3" w:rsidP="00CB1369">
            <w:pPr>
              <w:pStyle w:val="TAC"/>
              <w:rPr>
                <w:sz w:val="16"/>
                <w:szCs w:val="16"/>
              </w:rPr>
            </w:pPr>
            <w:r w:rsidRPr="00B5147D">
              <w:rPr>
                <w:sz w:val="16"/>
                <w:szCs w:val="16"/>
              </w:rPr>
              <w:t>R4-2</w:t>
            </w:r>
            <w:r>
              <w:rPr>
                <w:rFonts w:eastAsia="游明朝" w:hint="eastAsia"/>
                <w:sz w:val="16"/>
                <w:szCs w:val="16"/>
                <w:lang w:eastAsia="ja-JP"/>
              </w:rPr>
              <w:t>6</w:t>
            </w:r>
            <w:r w:rsidR="00375E11">
              <w:rPr>
                <w:rFonts w:eastAsia="游明朝" w:hint="eastAsia"/>
                <w:sz w:val="16"/>
                <w:szCs w:val="16"/>
                <w:lang w:eastAsia="ja-JP"/>
              </w:rPr>
              <w:t>01605</w:t>
            </w:r>
          </w:p>
        </w:tc>
        <w:tc>
          <w:tcPr>
            <w:tcW w:w="425" w:type="dxa"/>
            <w:shd w:val="solid" w:color="FFFFFF" w:fill="auto"/>
          </w:tcPr>
          <w:p w14:paraId="1EB00BAC" w14:textId="77777777" w:rsidR="003D77E3" w:rsidRPr="006B0D02" w:rsidRDefault="003D77E3" w:rsidP="00CB1369">
            <w:pPr>
              <w:pStyle w:val="TAL"/>
              <w:rPr>
                <w:sz w:val="16"/>
                <w:szCs w:val="16"/>
              </w:rPr>
            </w:pPr>
          </w:p>
        </w:tc>
        <w:tc>
          <w:tcPr>
            <w:tcW w:w="425" w:type="dxa"/>
            <w:shd w:val="solid" w:color="FFFFFF" w:fill="auto"/>
          </w:tcPr>
          <w:p w14:paraId="62BC74FD" w14:textId="77777777" w:rsidR="003D77E3" w:rsidRPr="006B0D02" w:rsidRDefault="003D77E3" w:rsidP="00CB1369">
            <w:pPr>
              <w:pStyle w:val="TAR"/>
              <w:rPr>
                <w:sz w:val="16"/>
                <w:szCs w:val="16"/>
              </w:rPr>
            </w:pPr>
          </w:p>
        </w:tc>
        <w:tc>
          <w:tcPr>
            <w:tcW w:w="425" w:type="dxa"/>
            <w:shd w:val="solid" w:color="FFFFFF" w:fill="auto"/>
          </w:tcPr>
          <w:p w14:paraId="72E0EDE4" w14:textId="77777777" w:rsidR="003D77E3" w:rsidRPr="006B0D02" w:rsidRDefault="003D77E3" w:rsidP="00CB1369">
            <w:pPr>
              <w:pStyle w:val="TAC"/>
              <w:rPr>
                <w:sz w:val="16"/>
                <w:szCs w:val="16"/>
              </w:rPr>
            </w:pPr>
          </w:p>
        </w:tc>
        <w:tc>
          <w:tcPr>
            <w:tcW w:w="4962" w:type="dxa"/>
            <w:shd w:val="solid" w:color="FFFFFF" w:fill="auto"/>
          </w:tcPr>
          <w:p w14:paraId="3A1337D1" w14:textId="77777777" w:rsidR="003D77E3" w:rsidRPr="006B0D02" w:rsidRDefault="003D77E3" w:rsidP="00CB1369">
            <w:pPr>
              <w:pStyle w:val="TAL"/>
              <w:rPr>
                <w:sz w:val="16"/>
                <w:szCs w:val="16"/>
              </w:rPr>
            </w:pPr>
            <w:r>
              <w:rPr>
                <w:sz w:val="16"/>
                <w:szCs w:val="16"/>
              </w:rPr>
              <w:t>TR Skeleton</w:t>
            </w:r>
          </w:p>
        </w:tc>
        <w:tc>
          <w:tcPr>
            <w:tcW w:w="708" w:type="dxa"/>
            <w:shd w:val="solid" w:color="FFFFFF" w:fill="auto"/>
          </w:tcPr>
          <w:p w14:paraId="0E512DA9" w14:textId="2B1EFFF9" w:rsidR="003D77E3" w:rsidRPr="007D6048" w:rsidRDefault="003D77E3" w:rsidP="00CB1369">
            <w:pPr>
              <w:pStyle w:val="TAC"/>
              <w:rPr>
                <w:sz w:val="16"/>
                <w:szCs w:val="16"/>
                <w:lang w:eastAsia="ja-JP"/>
              </w:rPr>
            </w:pPr>
            <w:r>
              <w:rPr>
                <w:sz w:val="16"/>
                <w:szCs w:val="16"/>
              </w:rPr>
              <w:t>0.0.</w:t>
            </w:r>
            <w:r w:rsidR="002A390E">
              <w:rPr>
                <w:rFonts w:hint="eastAsia"/>
                <w:sz w:val="16"/>
                <w:szCs w:val="16"/>
                <w:lang w:eastAsia="ja-JP"/>
              </w:rPr>
              <w:t>1</w:t>
            </w:r>
          </w:p>
        </w:tc>
      </w:tr>
      <w:tr w:rsidR="003D77E3" w:rsidRPr="006B0D02" w14:paraId="07CDE889" w14:textId="77777777" w:rsidTr="00CB1369">
        <w:tc>
          <w:tcPr>
            <w:tcW w:w="800" w:type="dxa"/>
            <w:shd w:val="solid" w:color="FFFFFF" w:fill="auto"/>
          </w:tcPr>
          <w:p w14:paraId="5EB4BEB4" w14:textId="77777777" w:rsidR="003D77E3" w:rsidRDefault="003D77E3" w:rsidP="00CB1369">
            <w:pPr>
              <w:pStyle w:val="TAC"/>
              <w:rPr>
                <w:sz w:val="16"/>
                <w:szCs w:val="16"/>
                <w:lang w:eastAsia="en-GB"/>
              </w:rPr>
            </w:pPr>
          </w:p>
        </w:tc>
        <w:tc>
          <w:tcPr>
            <w:tcW w:w="800" w:type="dxa"/>
            <w:shd w:val="solid" w:color="FFFFFF" w:fill="auto"/>
          </w:tcPr>
          <w:p w14:paraId="5704F015" w14:textId="77777777" w:rsidR="003D77E3" w:rsidRDefault="003D77E3" w:rsidP="00CB1369">
            <w:pPr>
              <w:pStyle w:val="TAC"/>
              <w:rPr>
                <w:sz w:val="16"/>
                <w:szCs w:val="16"/>
                <w:lang w:eastAsia="en-GB"/>
              </w:rPr>
            </w:pPr>
          </w:p>
        </w:tc>
        <w:tc>
          <w:tcPr>
            <w:tcW w:w="1094" w:type="dxa"/>
            <w:shd w:val="solid" w:color="FFFFFF" w:fill="auto"/>
          </w:tcPr>
          <w:p w14:paraId="737B36A9" w14:textId="77777777" w:rsidR="003D77E3" w:rsidRPr="006B0D02" w:rsidRDefault="003D77E3" w:rsidP="00CB1369">
            <w:pPr>
              <w:pStyle w:val="TAC"/>
              <w:rPr>
                <w:sz w:val="16"/>
                <w:szCs w:val="16"/>
              </w:rPr>
            </w:pPr>
          </w:p>
        </w:tc>
        <w:tc>
          <w:tcPr>
            <w:tcW w:w="425" w:type="dxa"/>
            <w:shd w:val="solid" w:color="FFFFFF" w:fill="auto"/>
          </w:tcPr>
          <w:p w14:paraId="58ECD3D9" w14:textId="77777777" w:rsidR="003D77E3" w:rsidRPr="006B0D02" w:rsidRDefault="003D77E3" w:rsidP="00CB1369">
            <w:pPr>
              <w:pStyle w:val="TAL"/>
              <w:rPr>
                <w:sz w:val="16"/>
                <w:szCs w:val="16"/>
              </w:rPr>
            </w:pPr>
          </w:p>
        </w:tc>
        <w:tc>
          <w:tcPr>
            <w:tcW w:w="425" w:type="dxa"/>
            <w:shd w:val="solid" w:color="FFFFFF" w:fill="auto"/>
          </w:tcPr>
          <w:p w14:paraId="10881FC0" w14:textId="77777777" w:rsidR="003D77E3" w:rsidRPr="006B0D02" w:rsidRDefault="003D77E3" w:rsidP="00CB1369">
            <w:pPr>
              <w:pStyle w:val="TAR"/>
              <w:rPr>
                <w:sz w:val="16"/>
                <w:szCs w:val="16"/>
              </w:rPr>
            </w:pPr>
          </w:p>
        </w:tc>
        <w:tc>
          <w:tcPr>
            <w:tcW w:w="425" w:type="dxa"/>
            <w:shd w:val="solid" w:color="FFFFFF" w:fill="auto"/>
          </w:tcPr>
          <w:p w14:paraId="5136BC26" w14:textId="77777777" w:rsidR="003D77E3" w:rsidRPr="006B0D02" w:rsidRDefault="003D77E3" w:rsidP="00CB1369">
            <w:pPr>
              <w:pStyle w:val="TAC"/>
              <w:rPr>
                <w:sz w:val="16"/>
                <w:szCs w:val="16"/>
              </w:rPr>
            </w:pPr>
          </w:p>
        </w:tc>
        <w:tc>
          <w:tcPr>
            <w:tcW w:w="4962" w:type="dxa"/>
            <w:shd w:val="solid" w:color="FFFFFF" w:fill="auto"/>
          </w:tcPr>
          <w:p w14:paraId="3BDCEEDF" w14:textId="77777777" w:rsidR="003D77E3" w:rsidRDefault="003D77E3" w:rsidP="00CB1369">
            <w:pPr>
              <w:pStyle w:val="TAL"/>
              <w:rPr>
                <w:sz w:val="16"/>
                <w:szCs w:val="16"/>
              </w:rPr>
            </w:pPr>
          </w:p>
        </w:tc>
        <w:tc>
          <w:tcPr>
            <w:tcW w:w="708" w:type="dxa"/>
            <w:shd w:val="solid" w:color="FFFFFF" w:fill="auto"/>
          </w:tcPr>
          <w:p w14:paraId="25C4BE86" w14:textId="77777777" w:rsidR="003D77E3" w:rsidRDefault="003D77E3" w:rsidP="00CB1369">
            <w:pPr>
              <w:pStyle w:val="TAC"/>
              <w:rPr>
                <w:sz w:val="16"/>
                <w:szCs w:val="16"/>
              </w:rPr>
            </w:pPr>
          </w:p>
        </w:tc>
      </w:tr>
      <w:tr w:rsidR="003D77E3" w:rsidRPr="006B0D02" w14:paraId="494773B3" w14:textId="77777777" w:rsidTr="00CB1369">
        <w:tc>
          <w:tcPr>
            <w:tcW w:w="800" w:type="dxa"/>
            <w:shd w:val="solid" w:color="FFFFFF" w:fill="auto"/>
          </w:tcPr>
          <w:p w14:paraId="015E78AF" w14:textId="77777777" w:rsidR="003D77E3" w:rsidRDefault="003D77E3" w:rsidP="00CB1369">
            <w:pPr>
              <w:pStyle w:val="TAC"/>
              <w:rPr>
                <w:sz w:val="16"/>
                <w:szCs w:val="16"/>
                <w:lang w:eastAsia="en-GB"/>
              </w:rPr>
            </w:pPr>
          </w:p>
        </w:tc>
        <w:tc>
          <w:tcPr>
            <w:tcW w:w="800" w:type="dxa"/>
            <w:shd w:val="solid" w:color="FFFFFF" w:fill="auto"/>
          </w:tcPr>
          <w:p w14:paraId="20488BCC" w14:textId="77777777" w:rsidR="003D77E3" w:rsidRDefault="003D77E3" w:rsidP="00CB1369">
            <w:pPr>
              <w:pStyle w:val="TAC"/>
              <w:rPr>
                <w:sz w:val="16"/>
                <w:szCs w:val="16"/>
                <w:lang w:eastAsia="en-GB"/>
              </w:rPr>
            </w:pPr>
          </w:p>
        </w:tc>
        <w:tc>
          <w:tcPr>
            <w:tcW w:w="1094" w:type="dxa"/>
            <w:shd w:val="solid" w:color="FFFFFF" w:fill="auto"/>
          </w:tcPr>
          <w:p w14:paraId="1A27C9C2" w14:textId="77777777" w:rsidR="003D77E3" w:rsidRPr="006B0D02" w:rsidRDefault="003D77E3" w:rsidP="00CB1369">
            <w:pPr>
              <w:pStyle w:val="TAC"/>
              <w:rPr>
                <w:sz w:val="16"/>
                <w:szCs w:val="16"/>
              </w:rPr>
            </w:pPr>
          </w:p>
        </w:tc>
        <w:tc>
          <w:tcPr>
            <w:tcW w:w="425" w:type="dxa"/>
            <w:shd w:val="solid" w:color="FFFFFF" w:fill="auto"/>
          </w:tcPr>
          <w:p w14:paraId="0373E2BF" w14:textId="77777777" w:rsidR="003D77E3" w:rsidRPr="006B0D02" w:rsidRDefault="003D77E3" w:rsidP="00CB1369">
            <w:pPr>
              <w:pStyle w:val="TAL"/>
              <w:rPr>
                <w:sz w:val="16"/>
                <w:szCs w:val="16"/>
              </w:rPr>
            </w:pPr>
          </w:p>
        </w:tc>
        <w:tc>
          <w:tcPr>
            <w:tcW w:w="425" w:type="dxa"/>
            <w:shd w:val="solid" w:color="FFFFFF" w:fill="auto"/>
          </w:tcPr>
          <w:p w14:paraId="0FCE6B41" w14:textId="77777777" w:rsidR="003D77E3" w:rsidRPr="006B0D02" w:rsidRDefault="003D77E3" w:rsidP="00CB1369">
            <w:pPr>
              <w:pStyle w:val="TAR"/>
              <w:rPr>
                <w:sz w:val="16"/>
                <w:szCs w:val="16"/>
              </w:rPr>
            </w:pPr>
          </w:p>
        </w:tc>
        <w:tc>
          <w:tcPr>
            <w:tcW w:w="425" w:type="dxa"/>
            <w:shd w:val="solid" w:color="FFFFFF" w:fill="auto"/>
          </w:tcPr>
          <w:p w14:paraId="7CF55EBC" w14:textId="77777777" w:rsidR="003D77E3" w:rsidRPr="006B0D02" w:rsidRDefault="003D77E3" w:rsidP="00CB1369">
            <w:pPr>
              <w:pStyle w:val="TAC"/>
              <w:rPr>
                <w:sz w:val="16"/>
                <w:szCs w:val="16"/>
              </w:rPr>
            </w:pPr>
          </w:p>
        </w:tc>
        <w:tc>
          <w:tcPr>
            <w:tcW w:w="4962" w:type="dxa"/>
            <w:shd w:val="solid" w:color="FFFFFF" w:fill="auto"/>
          </w:tcPr>
          <w:p w14:paraId="6C404ABE" w14:textId="77777777" w:rsidR="003D77E3" w:rsidRDefault="003D77E3" w:rsidP="00CB1369">
            <w:pPr>
              <w:pStyle w:val="TAL"/>
              <w:rPr>
                <w:sz w:val="16"/>
                <w:szCs w:val="16"/>
              </w:rPr>
            </w:pPr>
          </w:p>
        </w:tc>
        <w:tc>
          <w:tcPr>
            <w:tcW w:w="708" w:type="dxa"/>
            <w:shd w:val="solid" w:color="FFFFFF" w:fill="auto"/>
          </w:tcPr>
          <w:p w14:paraId="79804797" w14:textId="77777777" w:rsidR="003D77E3" w:rsidRDefault="003D77E3" w:rsidP="00CB1369">
            <w:pPr>
              <w:pStyle w:val="TAC"/>
              <w:rPr>
                <w:sz w:val="16"/>
                <w:szCs w:val="16"/>
              </w:rPr>
            </w:pPr>
          </w:p>
        </w:tc>
      </w:tr>
      <w:tr w:rsidR="003D77E3" w:rsidRPr="006B0D02" w14:paraId="0F62A133" w14:textId="77777777" w:rsidTr="00CB1369">
        <w:tc>
          <w:tcPr>
            <w:tcW w:w="800" w:type="dxa"/>
            <w:shd w:val="solid" w:color="FFFFFF" w:fill="auto"/>
          </w:tcPr>
          <w:p w14:paraId="552E8001" w14:textId="77777777" w:rsidR="003D77E3" w:rsidRDefault="003D77E3" w:rsidP="00CB1369">
            <w:pPr>
              <w:pStyle w:val="TAC"/>
              <w:rPr>
                <w:sz w:val="16"/>
                <w:szCs w:val="16"/>
                <w:lang w:eastAsia="en-GB"/>
              </w:rPr>
            </w:pPr>
          </w:p>
        </w:tc>
        <w:tc>
          <w:tcPr>
            <w:tcW w:w="800" w:type="dxa"/>
            <w:shd w:val="solid" w:color="FFFFFF" w:fill="auto"/>
          </w:tcPr>
          <w:p w14:paraId="73F1885E" w14:textId="77777777" w:rsidR="003D77E3" w:rsidRDefault="003D77E3" w:rsidP="00CB1369">
            <w:pPr>
              <w:pStyle w:val="TAC"/>
              <w:rPr>
                <w:sz w:val="16"/>
                <w:szCs w:val="16"/>
                <w:lang w:eastAsia="en-GB"/>
              </w:rPr>
            </w:pPr>
          </w:p>
        </w:tc>
        <w:tc>
          <w:tcPr>
            <w:tcW w:w="1094" w:type="dxa"/>
            <w:shd w:val="solid" w:color="FFFFFF" w:fill="auto"/>
          </w:tcPr>
          <w:p w14:paraId="14096E78" w14:textId="77777777" w:rsidR="003D77E3" w:rsidRPr="006B0D02" w:rsidRDefault="003D77E3" w:rsidP="00CB1369">
            <w:pPr>
              <w:pStyle w:val="TAC"/>
              <w:rPr>
                <w:sz w:val="16"/>
                <w:szCs w:val="16"/>
              </w:rPr>
            </w:pPr>
          </w:p>
        </w:tc>
        <w:tc>
          <w:tcPr>
            <w:tcW w:w="425" w:type="dxa"/>
            <w:shd w:val="solid" w:color="FFFFFF" w:fill="auto"/>
          </w:tcPr>
          <w:p w14:paraId="48DFAFDC" w14:textId="77777777" w:rsidR="003D77E3" w:rsidRPr="006B0D02" w:rsidRDefault="003D77E3" w:rsidP="00CB1369">
            <w:pPr>
              <w:pStyle w:val="TAL"/>
              <w:rPr>
                <w:sz w:val="16"/>
                <w:szCs w:val="16"/>
              </w:rPr>
            </w:pPr>
          </w:p>
        </w:tc>
        <w:tc>
          <w:tcPr>
            <w:tcW w:w="425" w:type="dxa"/>
            <w:shd w:val="solid" w:color="FFFFFF" w:fill="auto"/>
          </w:tcPr>
          <w:p w14:paraId="486A6296" w14:textId="77777777" w:rsidR="003D77E3" w:rsidRPr="006B0D02" w:rsidRDefault="003D77E3" w:rsidP="00CB1369">
            <w:pPr>
              <w:pStyle w:val="TAR"/>
              <w:rPr>
                <w:sz w:val="16"/>
                <w:szCs w:val="16"/>
              </w:rPr>
            </w:pPr>
          </w:p>
        </w:tc>
        <w:tc>
          <w:tcPr>
            <w:tcW w:w="425" w:type="dxa"/>
            <w:shd w:val="solid" w:color="FFFFFF" w:fill="auto"/>
          </w:tcPr>
          <w:p w14:paraId="34550243" w14:textId="77777777" w:rsidR="003D77E3" w:rsidRPr="006B0D02" w:rsidRDefault="003D77E3" w:rsidP="00CB1369">
            <w:pPr>
              <w:pStyle w:val="TAC"/>
              <w:rPr>
                <w:sz w:val="16"/>
                <w:szCs w:val="16"/>
              </w:rPr>
            </w:pPr>
          </w:p>
        </w:tc>
        <w:tc>
          <w:tcPr>
            <w:tcW w:w="4962" w:type="dxa"/>
            <w:shd w:val="solid" w:color="FFFFFF" w:fill="auto"/>
          </w:tcPr>
          <w:p w14:paraId="3C44A227" w14:textId="77777777" w:rsidR="003D77E3" w:rsidRDefault="003D77E3" w:rsidP="00CB1369">
            <w:pPr>
              <w:pStyle w:val="TAL"/>
              <w:rPr>
                <w:sz w:val="16"/>
                <w:szCs w:val="16"/>
              </w:rPr>
            </w:pPr>
          </w:p>
        </w:tc>
        <w:tc>
          <w:tcPr>
            <w:tcW w:w="708" w:type="dxa"/>
            <w:shd w:val="solid" w:color="FFFFFF" w:fill="auto"/>
          </w:tcPr>
          <w:p w14:paraId="300D7588" w14:textId="77777777" w:rsidR="003D77E3" w:rsidRDefault="003D77E3" w:rsidP="00CB1369">
            <w:pPr>
              <w:pStyle w:val="TAC"/>
              <w:rPr>
                <w:sz w:val="16"/>
                <w:szCs w:val="16"/>
              </w:rPr>
            </w:pPr>
          </w:p>
        </w:tc>
      </w:tr>
    </w:tbl>
    <w:p w14:paraId="6AE5F0B0" w14:textId="77777777" w:rsidR="00080512" w:rsidRDefault="00080512">
      <w:pPr>
        <w:rPr>
          <w:lang w:eastAsia="ja-JP"/>
        </w:rPr>
      </w:pPr>
    </w:p>
    <w:p w14:paraId="38B154B5" w14:textId="77777777" w:rsidR="002A390E" w:rsidRDefault="002A390E">
      <w:pPr>
        <w:rPr>
          <w:lang w:eastAsia="ja-JP"/>
        </w:rPr>
      </w:pPr>
    </w:p>
    <w:sectPr w:rsidR="002A390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AB349" w14:textId="77777777" w:rsidR="0091599C" w:rsidRDefault="0091599C">
      <w:r>
        <w:separator/>
      </w:r>
    </w:p>
  </w:endnote>
  <w:endnote w:type="continuationSeparator" w:id="0">
    <w:p w14:paraId="16778956" w14:textId="77777777" w:rsidR="0091599C" w:rsidRDefault="00915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03A24" w14:textId="77777777" w:rsidR="0091599C" w:rsidRDefault="0091599C">
      <w:r>
        <w:separator/>
      </w:r>
    </w:p>
  </w:footnote>
  <w:footnote w:type="continuationSeparator" w:id="0">
    <w:p w14:paraId="7038BAAA" w14:textId="77777777" w:rsidR="0091599C" w:rsidRDefault="00915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88BF02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6021">
      <w:rPr>
        <w:rFonts w:ascii="Arial" w:hAnsi="Arial" w:cs="Arial"/>
        <w:b/>
        <w:noProof/>
        <w:sz w:val="18"/>
        <w:szCs w:val="18"/>
      </w:rPr>
      <w:t>3GPP TR 38.733 V0.0.1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7A79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602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75287349">
    <w:abstractNumId w:val="11"/>
  </w:num>
  <w:num w:numId="16" w16cid:durableId="7396693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0D99"/>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55C5C"/>
    <w:rsid w:val="002675F0"/>
    <w:rsid w:val="002760EE"/>
    <w:rsid w:val="002A390E"/>
    <w:rsid w:val="002B6339"/>
    <w:rsid w:val="002E00EE"/>
    <w:rsid w:val="00315B85"/>
    <w:rsid w:val="003172DC"/>
    <w:rsid w:val="00351E6D"/>
    <w:rsid w:val="0035462D"/>
    <w:rsid w:val="00356555"/>
    <w:rsid w:val="00375E11"/>
    <w:rsid w:val="003765B8"/>
    <w:rsid w:val="003C3971"/>
    <w:rsid w:val="003D77E3"/>
    <w:rsid w:val="003E01D1"/>
    <w:rsid w:val="003E2DDB"/>
    <w:rsid w:val="00423334"/>
    <w:rsid w:val="004345EC"/>
    <w:rsid w:val="00464BC0"/>
    <w:rsid w:val="00465515"/>
    <w:rsid w:val="004922D6"/>
    <w:rsid w:val="0049751D"/>
    <w:rsid w:val="004C30AC"/>
    <w:rsid w:val="004D3578"/>
    <w:rsid w:val="004E207D"/>
    <w:rsid w:val="004E213A"/>
    <w:rsid w:val="004F0988"/>
    <w:rsid w:val="004F3340"/>
    <w:rsid w:val="0053388B"/>
    <w:rsid w:val="00535773"/>
    <w:rsid w:val="00536337"/>
    <w:rsid w:val="00543E6C"/>
    <w:rsid w:val="005574B3"/>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C3DCC"/>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599C"/>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B4A5D"/>
    <w:rsid w:val="00AC6BC6"/>
    <w:rsid w:val="00AD31F8"/>
    <w:rsid w:val="00AD45A1"/>
    <w:rsid w:val="00AE6164"/>
    <w:rsid w:val="00AE65E2"/>
    <w:rsid w:val="00AF1460"/>
    <w:rsid w:val="00B02E87"/>
    <w:rsid w:val="00B11544"/>
    <w:rsid w:val="00B15449"/>
    <w:rsid w:val="00B1766D"/>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4602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3"/>
    <w:semiHidden/>
    <w:pPr>
      <w:ind w:left="1418" w:hanging="1418"/>
    </w:pPr>
  </w:style>
  <w:style w:type="paragraph" w:styleId="33">
    <w:name w:val="toc 3"/>
    <w:basedOn w:val="23"/>
    <w:semiHidden/>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10">
    <w:name w:val="見出し 1 (文字)"/>
    <w:basedOn w:val="a2"/>
    <w:link w:val="1"/>
    <w:rsid w:val="003D77E3"/>
    <w:rPr>
      <w:rFonts w:ascii="Arial" w:hAnsi="Arial"/>
      <w:sz w:val="36"/>
      <w:lang w:eastAsia="en-US"/>
    </w:rPr>
  </w:style>
  <w:style w:type="character" w:customStyle="1" w:styleId="22">
    <w:name w:val="見出し 2 (文字)"/>
    <w:basedOn w:val="a2"/>
    <w:link w:val="21"/>
    <w:rsid w:val="003D77E3"/>
    <w:rPr>
      <w:rFonts w:ascii="Arial" w:hAnsi="Arial"/>
      <w:sz w:val="32"/>
      <w:lang w:eastAsia="en-US"/>
    </w:rPr>
  </w:style>
  <w:style w:type="character" w:customStyle="1" w:styleId="32">
    <w:name w:val="見出し 3 (文字)"/>
    <w:basedOn w:val="a2"/>
    <w:link w:val="31"/>
    <w:rsid w:val="003D77E3"/>
    <w:rPr>
      <w:rFonts w:ascii="Arial" w:hAnsi="Arial"/>
      <w:sz w:val="28"/>
      <w:lang w:eastAsia="en-US"/>
    </w:rPr>
  </w:style>
  <w:style w:type="character" w:customStyle="1" w:styleId="80">
    <w:name w:val="見出し 8 (文字)"/>
    <w:basedOn w:val="a2"/>
    <w:link w:val="8"/>
    <w:rsid w:val="003D77E3"/>
    <w:rPr>
      <w:rFonts w:ascii="Arial" w:hAnsi="Arial"/>
      <w:sz w:val="36"/>
      <w:lang w:eastAsia="en-US"/>
    </w:rPr>
  </w:style>
  <w:style w:type="character" w:customStyle="1" w:styleId="TACChar">
    <w:name w:val="TAC Char"/>
    <w:link w:val="TAC"/>
    <w:qFormat/>
    <w:locked/>
    <w:rsid w:val="003D77E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97fdabf1-070d-41db-a44d-6e81b0d8ff49}" removed="1"/>
</clbl:labelList>
</file>

<file path=docProps/app.xml><?xml version="1.0" encoding="utf-8"?>
<Properties xmlns="http://schemas.openxmlformats.org/officeDocument/2006/extended-properties" xmlns:vt="http://schemas.openxmlformats.org/officeDocument/2006/docPropsVTypes">
  <Characters>7327</Characters>
  <Pages>8</Pages>
  <DocSecurity>0</DocSecurity>
  <Words>1385</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2026-01-30T22:05:00Z</dcterms:modified>
  <cp:keywords>&lt;keyword[, keyword, ]&gt;</cp:keywords>
  <dc:subject>&lt;Title 1; Title 2&gt; (Release 14 | 13 |12)</dc:subject>
  <dc:title>3GPP TS ab.cde</dc:title>
  <cp:lastPrinted>2019-02-25T14:05:00Z</cp:lastPrinted>
  <cp:lastModifiedBy>Ryu Kitagawa (北川 竜)</cp:lastModifiedBy>
  <dcterms:created xsi:type="dcterms:W3CDTF">2026-01-30T20:31:00Z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2026-01-30T20:32:08Z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